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600" w:firstRow="0" w:lastRow="0" w:firstColumn="0" w:lastColumn="0" w:noHBand="1" w:noVBand="1"/>
      </w:tblPr>
      <w:tblGrid>
        <w:gridCol w:w="901"/>
        <w:gridCol w:w="4500"/>
        <w:gridCol w:w="1501"/>
        <w:gridCol w:w="3000"/>
        <w:gridCol w:w="898"/>
      </w:tblGrid>
      <w:tr w:rsidR="00C3569F" w14:paraId="4E15A086" w14:textId="77777777" w:rsidTr="000573E1">
        <w:trPr>
          <w:trHeight w:val="4680"/>
        </w:trPr>
        <w:tc>
          <w:tcPr>
            <w:tcW w:w="5000" w:type="pct"/>
            <w:gridSpan w:val="5"/>
          </w:tcPr>
          <w:p w14:paraId="3863D596" w14:textId="77777777" w:rsidR="00C3569F" w:rsidRDefault="000573E1" w:rsidP="000573E1">
            <w:pPr>
              <w:jc w:val="center"/>
              <w:rPr>
                <w:noProof/>
              </w:rPr>
            </w:pPr>
            <w:r>
              <w:rPr>
                <w:noProof/>
              </w:rPr>
              <w:drawing>
                <wp:inline distT="0" distB="0" distL="0" distR="0" wp14:anchorId="77AD5F16" wp14:editId="3468B5E5">
                  <wp:extent cx="3495675" cy="890618"/>
                  <wp:effectExtent l="0" t="0" r="0" b="5080"/>
                  <wp:docPr id="1224938660"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38660" name="Picture 1" descr="A blue and white logo"/>
                          <pic:cNvPicPr/>
                        </pic:nvPicPr>
                        <pic:blipFill>
                          <a:blip r:embed="rId11">
                            <a:extLst>
                              <a:ext uri="{28A0092B-C50C-407E-A947-70E740481C1C}">
                                <a14:useLocalDpi xmlns:a14="http://schemas.microsoft.com/office/drawing/2010/main" val="0"/>
                              </a:ext>
                            </a:extLst>
                          </a:blip>
                          <a:stretch>
                            <a:fillRect/>
                          </a:stretch>
                        </pic:blipFill>
                        <pic:spPr>
                          <a:xfrm>
                            <a:off x="0" y="0"/>
                            <a:ext cx="3532333" cy="899958"/>
                          </a:xfrm>
                          <a:prstGeom prst="rect">
                            <a:avLst/>
                          </a:prstGeom>
                        </pic:spPr>
                      </pic:pic>
                    </a:graphicData>
                  </a:graphic>
                </wp:inline>
              </w:drawing>
            </w:r>
          </w:p>
          <w:p w14:paraId="151B298C" w14:textId="3D3A067B" w:rsidR="00216462" w:rsidRDefault="00216462" w:rsidP="000573E1">
            <w:pPr>
              <w:jc w:val="center"/>
            </w:pPr>
            <w:r>
              <w:rPr>
                <w:noProof/>
              </w:rPr>
              <w:drawing>
                <wp:inline distT="0" distB="0" distL="0" distR="0" wp14:anchorId="76176CC7" wp14:editId="2B8E66FC">
                  <wp:extent cx="6858000" cy="4572000"/>
                  <wp:effectExtent l="0" t="0" r="0" b="0"/>
                  <wp:docPr id="1132765875" name="Picture 1" descr="A building with a large entr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65875" name="Picture 1" descr="A building with a large entranc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4572000"/>
                          </a:xfrm>
                          <a:prstGeom prst="rect">
                            <a:avLst/>
                          </a:prstGeom>
                        </pic:spPr>
                      </pic:pic>
                    </a:graphicData>
                  </a:graphic>
                </wp:inline>
              </w:drawing>
            </w:r>
          </w:p>
        </w:tc>
      </w:tr>
      <w:tr w:rsidR="00C3569F" w14:paraId="404A833B" w14:textId="77777777" w:rsidTr="000573E1">
        <w:trPr>
          <w:trHeight w:val="144"/>
        </w:trPr>
        <w:tc>
          <w:tcPr>
            <w:tcW w:w="417" w:type="pct"/>
            <w:shd w:val="clear" w:color="auto" w:fill="0056A4"/>
          </w:tcPr>
          <w:p w14:paraId="2EBC0527" w14:textId="77777777" w:rsidR="00C3569F" w:rsidRDefault="00C3569F" w:rsidP="00B7244E"/>
        </w:tc>
        <w:tc>
          <w:tcPr>
            <w:tcW w:w="2083" w:type="pct"/>
            <w:tcBorders>
              <w:top w:val="single" w:sz="48" w:space="0" w:color="FFD700"/>
            </w:tcBorders>
            <w:shd w:val="clear" w:color="auto" w:fill="0056A4"/>
          </w:tcPr>
          <w:p w14:paraId="7E1E8627" w14:textId="77777777" w:rsidR="00C3569F" w:rsidRPr="00A00E8F" w:rsidRDefault="00C3569F" w:rsidP="00B7244E"/>
        </w:tc>
        <w:tc>
          <w:tcPr>
            <w:tcW w:w="2084" w:type="pct"/>
            <w:gridSpan w:val="2"/>
            <w:shd w:val="clear" w:color="auto" w:fill="0056A4"/>
          </w:tcPr>
          <w:p w14:paraId="740D6FF7" w14:textId="77777777" w:rsidR="00C3569F" w:rsidRPr="00A00E8F" w:rsidRDefault="00C3569F" w:rsidP="00B7244E"/>
        </w:tc>
        <w:tc>
          <w:tcPr>
            <w:tcW w:w="416" w:type="pct"/>
            <w:shd w:val="clear" w:color="auto" w:fill="0056A4"/>
          </w:tcPr>
          <w:p w14:paraId="428D42DA" w14:textId="77777777" w:rsidR="00C3569F" w:rsidRDefault="00C3569F" w:rsidP="00B7244E"/>
        </w:tc>
      </w:tr>
      <w:tr w:rsidR="00C3569F" w14:paraId="0F1ACF1A" w14:textId="77777777" w:rsidTr="000573E1">
        <w:trPr>
          <w:trHeight w:val="3672"/>
        </w:trPr>
        <w:tc>
          <w:tcPr>
            <w:tcW w:w="417" w:type="pct"/>
            <w:shd w:val="clear" w:color="auto" w:fill="0056A4"/>
          </w:tcPr>
          <w:p w14:paraId="059946B4" w14:textId="77777777" w:rsidR="00C3569F" w:rsidRPr="000573E1" w:rsidRDefault="00C3569F" w:rsidP="00B7244E">
            <w:pPr>
              <w:rPr>
                <w:color w:val="FFFFFF" w:themeColor="background1"/>
              </w:rPr>
            </w:pPr>
          </w:p>
        </w:tc>
        <w:tc>
          <w:tcPr>
            <w:tcW w:w="4167" w:type="pct"/>
            <w:gridSpan w:val="3"/>
            <w:shd w:val="clear" w:color="auto" w:fill="0056A4"/>
          </w:tcPr>
          <w:p w14:paraId="643A19D1" w14:textId="61769B76" w:rsidR="00C3569F" w:rsidRPr="000573E1" w:rsidRDefault="00C66B5E" w:rsidP="00B45EF7">
            <w:pPr>
              <w:pStyle w:val="Title"/>
              <w:rPr>
                <w:b/>
                <w:bCs/>
                <w:color w:val="FFFFFF" w:themeColor="background1"/>
              </w:rPr>
            </w:pPr>
            <w:r w:rsidRPr="000573E1">
              <w:rPr>
                <w:b/>
                <w:bCs/>
                <w:color w:val="FFFFFF" w:themeColor="background1"/>
              </w:rPr>
              <w:t>FY 2026-2028</w:t>
            </w:r>
          </w:p>
          <w:p w14:paraId="35265815" w14:textId="77777777" w:rsidR="00EF4F89" w:rsidRPr="000573E1" w:rsidRDefault="00EF4F89" w:rsidP="003D71D4">
            <w:pPr>
              <w:pStyle w:val="Subtitle"/>
              <w:rPr>
                <w:color w:val="FFFFFF" w:themeColor="background1"/>
                <w:sz w:val="32"/>
                <w:szCs w:val="28"/>
              </w:rPr>
            </w:pPr>
            <w:r w:rsidRPr="000573E1">
              <w:rPr>
                <w:color w:val="FFFFFF" w:themeColor="background1"/>
                <w:sz w:val="32"/>
                <w:szCs w:val="28"/>
              </w:rPr>
              <w:t>Same Day Surgery Center</w:t>
            </w:r>
          </w:p>
          <w:p w14:paraId="4259EDD9" w14:textId="25A13977" w:rsidR="00C3569F" w:rsidRPr="000573E1" w:rsidRDefault="00C66B5E" w:rsidP="003D71D4">
            <w:pPr>
              <w:pStyle w:val="Subtitle"/>
              <w:rPr>
                <w:color w:val="FFFFFF" w:themeColor="background1"/>
                <w:sz w:val="32"/>
                <w:szCs w:val="28"/>
              </w:rPr>
            </w:pPr>
            <w:r w:rsidRPr="000573E1">
              <w:rPr>
                <w:color w:val="FFFFFF" w:themeColor="background1"/>
                <w:sz w:val="32"/>
                <w:szCs w:val="28"/>
              </w:rPr>
              <w:t>Community health implementation plan</w:t>
            </w:r>
          </w:p>
          <w:p w14:paraId="23FD4A22" w14:textId="1D72EDCF" w:rsidR="00C66B5E" w:rsidRPr="000573E1" w:rsidRDefault="00C66B5E" w:rsidP="00C66B5E">
            <w:pPr>
              <w:rPr>
                <w:color w:val="FFFFFF" w:themeColor="background1"/>
              </w:rPr>
            </w:pPr>
          </w:p>
        </w:tc>
        <w:tc>
          <w:tcPr>
            <w:tcW w:w="416" w:type="pct"/>
            <w:shd w:val="clear" w:color="auto" w:fill="0056A4"/>
          </w:tcPr>
          <w:p w14:paraId="4711C0B6" w14:textId="77777777" w:rsidR="00C3569F" w:rsidRDefault="00C3569F" w:rsidP="00B7244E"/>
        </w:tc>
      </w:tr>
      <w:tr w:rsidR="00C3569F" w14:paraId="615D48BE" w14:textId="77777777" w:rsidTr="000573E1">
        <w:trPr>
          <w:trHeight w:val="576"/>
        </w:trPr>
        <w:tc>
          <w:tcPr>
            <w:tcW w:w="417" w:type="pct"/>
            <w:shd w:val="clear" w:color="auto" w:fill="0056A4"/>
          </w:tcPr>
          <w:p w14:paraId="1287C8C7" w14:textId="77777777" w:rsidR="00C3569F" w:rsidRDefault="00C3569F" w:rsidP="00B7244E"/>
        </w:tc>
        <w:tc>
          <w:tcPr>
            <w:tcW w:w="2778" w:type="pct"/>
            <w:gridSpan w:val="2"/>
            <w:shd w:val="clear" w:color="auto" w:fill="0056A4"/>
          </w:tcPr>
          <w:p w14:paraId="7E2E33D6" w14:textId="4655AC67" w:rsidR="00C3569F" w:rsidRPr="001A531B" w:rsidRDefault="00C66B5E" w:rsidP="00B7244E">
            <w:pPr>
              <w:pStyle w:val="Company"/>
              <w:rPr>
                <w:szCs w:val="72"/>
              </w:rPr>
            </w:pPr>
            <w:r w:rsidRPr="00C66B5E">
              <w:rPr>
                <w:sz w:val="18"/>
                <w:szCs w:val="74"/>
              </w:rPr>
              <w:t>Released November 2025</w:t>
            </w:r>
          </w:p>
        </w:tc>
        <w:tc>
          <w:tcPr>
            <w:tcW w:w="1389" w:type="pct"/>
            <w:shd w:val="clear" w:color="auto" w:fill="0056A4"/>
          </w:tcPr>
          <w:p w14:paraId="4D8785C3" w14:textId="536C346F" w:rsidR="00C3569F" w:rsidRPr="00C3569F" w:rsidRDefault="00C3569F" w:rsidP="003166B5">
            <w:pPr>
              <w:pStyle w:val="Company"/>
              <w:jc w:val="right"/>
            </w:pPr>
          </w:p>
        </w:tc>
        <w:tc>
          <w:tcPr>
            <w:tcW w:w="416" w:type="pct"/>
            <w:shd w:val="clear" w:color="auto" w:fill="0056A4"/>
          </w:tcPr>
          <w:p w14:paraId="63236EC4" w14:textId="77777777" w:rsidR="00C3569F" w:rsidRDefault="00C3569F" w:rsidP="00B7244E"/>
        </w:tc>
      </w:tr>
    </w:tbl>
    <w:p w14:paraId="30FCA0E9" w14:textId="77777777" w:rsidR="00C3569F" w:rsidRDefault="00C3569F" w:rsidP="00B45EF7"/>
    <w:p w14:paraId="4DAA45CC" w14:textId="65540D07" w:rsidR="00B45EF7" w:rsidRDefault="00B45EF7" w:rsidP="00B45EF7">
      <w:pPr>
        <w:sectPr w:rsidR="00B45EF7" w:rsidSect="00B45EF7">
          <w:headerReference w:type="even" r:id="rId13"/>
          <w:headerReference w:type="default" r:id="rId14"/>
          <w:footerReference w:type="default" r:id="rId15"/>
          <w:pgSz w:w="12240" w:h="15840" w:code="1"/>
          <w:pgMar w:top="720" w:right="720" w:bottom="432" w:left="720" w:header="288" w:footer="0" w:gutter="0"/>
          <w:cols w:space="708"/>
          <w:titlePg/>
          <w:docGrid w:linePitch="360"/>
        </w:sectPr>
      </w:pPr>
    </w:p>
    <w:tbl>
      <w:tblPr>
        <w:tblW w:w="10806" w:type="dxa"/>
        <w:tblLayout w:type="fixed"/>
        <w:tblCellMar>
          <w:left w:w="0" w:type="dxa"/>
          <w:right w:w="0" w:type="dxa"/>
        </w:tblCellMar>
        <w:tblLook w:val="0600" w:firstRow="0" w:lastRow="0" w:firstColumn="0" w:lastColumn="0" w:noHBand="1" w:noVBand="1"/>
      </w:tblPr>
      <w:tblGrid>
        <w:gridCol w:w="20"/>
        <w:gridCol w:w="5321"/>
        <w:gridCol w:w="20"/>
        <w:gridCol w:w="5399"/>
        <w:gridCol w:w="20"/>
        <w:gridCol w:w="26"/>
      </w:tblGrid>
      <w:tr w:rsidR="00C3569F" w14:paraId="3EAA78AA" w14:textId="77777777" w:rsidTr="2962AA4F">
        <w:trPr>
          <w:trHeight w:val="24"/>
        </w:trPr>
        <w:tc>
          <w:tcPr>
            <w:tcW w:w="20" w:type="dxa"/>
            <w:shd w:val="clear" w:color="auto" w:fill="FFFFFF" w:themeFill="background1"/>
          </w:tcPr>
          <w:p w14:paraId="1686DECD" w14:textId="77777777" w:rsidR="00C3569F" w:rsidRPr="00415473" w:rsidRDefault="00C3569F" w:rsidP="00B7244E">
            <w:pPr>
              <w:rPr>
                <w:noProof/>
                <w:lang w:eastAsia="en-AU"/>
              </w:rPr>
            </w:pPr>
          </w:p>
        </w:tc>
        <w:tc>
          <w:tcPr>
            <w:tcW w:w="5341" w:type="dxa"/>
            <w:gridSpan w:val="2"/>
            <w:tcBorders>
              <w:top w:val="single" w:sz="48" w:space="0" w:color="FFD700"/>
            </w:tcBorders>
            <w:shd w:val="clear" w:color="auto" w:fill="FFFFFF" w:themeFill="background1"/>
          </w:tcPr>
          <w:p w14:paraId="4F1E0A4E" w14:textId="77777777" w:rsidR="00C3569F" w:rsidRPr="00415473" w:rsidRDefault="00C3569F" w:rsidP="00B7244E">
            <w:pPr>
              <w:rPr>
                <w:noProof/>
                <w:vertAlign w:val="subscript"/>
                <w:lang w:eastAsia="en-AU"/>
              </w:rPr>
            </w:pPr>
          </w:p>
        </w:tc>
        <w:tc>
          <w:tcPr>
            <w:tcW w:w="5419" w:type="dxa"/>
            <w:gridSpan w:val="2"/>
            <w:shd w:val="clear" w:color="auto" w:fill="FFFFFF" w:themeFill="background1"/>
          </w:tcPr>
          <w:p w14:paraId="4E7E3624" w14:textId="77777777" w:rsidR="00C3569F" w:rsidRPr="00415473" w:rsidRDefault="00C3569F" w:rsidP="00B7244E">
            <w:pPr>
              <w:rPr>
                <w:noProof/>
                <w:lang w:eastAsia="en-AU"/>
              </w:rPr>
            </w:pPr>
          </w:p>
        </w:tc>
        <w:tc>
          <w:tcPr>
            <w:tcW w:w="26" w:type="dxa"/>
            <w:shd w:val="clear" w:color="auto" w:fill="FFFFFF" w:themeFill="background1"/>
          </w:tcPr>
          <w:p w14:paraId="5AEFDAD1" w14:textId="77777777" w:rsidR="00C3569F" w:rsidRPr="00415473" w:rsidRDefault="00C3569F" w:rsidP="00B7244E">
            <w:pPr>
              <w:rPr>
                <w:noProof/>
                <w:lang w:eastAsia="en-AU"/>
              </w:rPr>
            </w:pPr>
          </w:p>
        </w:tc>
      </w:tr>
      <w:tr w:rsidR="00C3569F" w14:paraId="3792E7D6" w14:textId="77777777" w:rsidTr="2962AA4F">
        <w:trPr>
          <w:trHeight w:val="80"/>
        </w:trPr>
        <w:tc>
          <w:tcPr>
            <w:tcW w:w="20" w:type="dxa"/>
            <w:shd w:val="clear" w:color="auto" w:fill="FFFFFF" w:themeFill="background1"/>
          </w:tcPr>
          <w:p w14:paraId="24BE13BD" w14:textId="77777777" w:rsidR="00C3569F" w:rsidRDefault="00C3569F" w:rsidP="00B7244E"/>
          <w:p w14:paraId="6BA817CC" w14:textId="77777777" w:rsidR="0048196C" w:rsidRPr="0048196C" w:rsidRDefault="0048196C" w:rsidP="0048196C"/>
          <w:p w14:paraId="36FBD0F0" w14:textId="77777777" w:rsidR="0048196C" w:rsidRPr="0048196C" w:rsidRDefault="0048196C" w:rsidP="0048196C"/>
          <w:p w14:paraId="7B3C2792" w14:textId="77777777" w:rsidR="0048196C" w:rsidRPr="0048196C" w:rsidRDefault="0048196C" w:rsidP="0048196C"/>
          <w:p w14:paraId="673C0322" w14:textId="77777777" w:rsidR="0048196C" w:rsidRPr="0048196C" w:rsidRDefault="0048196C" w:rsidP="0048196C"/>
          <w:p w14:paraId="34F701AC" w14:textId="77777777" w:rsidR="0048196C" w:rsidRPr="00CF789E" w:rsidRDefault="0048196C" w:rsidP="0048196C">
            <w:pPr>
              <w:rPr>
                <w:color w:val="FFFFFF" w:themeColor="background1"/>
              </w:rPr>
            </w:pPr>
          </w:p>
          <w:p w14:paraId="60D6B5A1" w14:textId="77777777" w:rsidR="0048196C" w:rsidRPr="0048196C" w:rsidRDefault="0048196C" w:rsidP="0048196C"/>
          <w:p w14:paraId="0EFB6A1D" w14:textId="77777777" w:rsidR="0048196C" w:rsidRPr="0048196C" w:rsidRDefault="0048196C" w:rsidP="0048196C"/>
          <w:p w14:paraId="6D6CE93E" w14:textId="77777777" w:rsidR="0048196C" w:rsidRPr="0048196C" w:rsidRDefault="0048196C" w:rsidP="0048196C"/>
          <w:p w14:paraId="6AE24306" w14:textId="77777777" w:rsidR="0048196C" w:rsidRPr="0048196C" w:rsidRDefault="0048196C" w:rsidP="0048196C"/>
          <w:p w14:paraId="6E36C626" w14:textId="77777777" w:rsidR="0048196C" w:rsidRPr="0048196C" w:rsidRDefault="0048196C" w:rsidP="0048196C"/>
          <w:p w14:paraId="68DDF0C8" w14:textId="77777777" w:rsidR="0048196C" w:rsidRPr="0048196C" w:rsidRDefault="0048196C" w:rsidP="0048196C"/>
          <w:p w14:paraId="182892D5" w14:textId="77777777" w:rsidR="0048196C" w:rsidRPr="0048196C" w:rsidRDefault="0048196C" w:rsidP="0048196C"/>
          <w:p w14:paraId="76E863C8" w14:textId="77777777" w:rsidR="0048196C" w:rsidRPr="0048196C" w:rsidRDefault="0048196C" w:rsidP="0048196C"/>
          <w:p w14:paraId="26712DDF" w14:textId="77777777" w:rsidR="0048196C" w:rsidRPr="0048196C" w:rsidRDefault="0048196C" w:rsidP="0048196C"/>
          <w:p w14:paraId="2926A600" w14:textId="77777777" w:rsidR="0048196C" w:rsidRPr="0048196C" w:rsidRDefault="0048196C" w:rsidP="0048196C"/>
          <w:p w14:paraId="03C150A9" w14:textId="77777777" w:rsidR="0048196C" w:rsidRPr="0048196C" w:rsidRDefault="0048196C" w:rsidP="0048196C"/>
          <w:p w14:paraId="7624ECEA" w14:textId="77777777" w:rsidR="0048196C" w:rsidRPr="0048196C" w:rsidRDefault="0048196C" w:rsidP="0048196C"/>
          <w:p w14:paraId="3810B95E" w14:textId="77777777" w:rsidR="0048196C" w:rsidRPr="0048196C" w:rsidRDefault="0048196C" w:rsidP="0048196C"/>
          <w:p w14:paraId="2CE3EB73" w14:textId="73398EF3" w:rsidR="0048196C" w:rsidRPr="0048196C" w:rsidRDefault="0048196C" w:rsidP="0048196C">
            <w:pPr>
              <w:tabs>
                <w:tab w:val="left" w:pos="840"/>
              </w:tabs>
            </w:pPr>
            <w:r>
              <w:tab/>
            </w:r>
          </w:p>
        </w:tc>
        <w:tc>
          <w:tcPr>
            <w:tcW w:w="10760" w:type="dxa"/>
            <w:gridSpan w:val="4"/>
            <w:shd w:val="clear" w:color="auto" w:fill="FFFFFF" w:themeFill="background1"/>
          </w:tcPr>
          <w:p w14:paraId="3ECC5E83" w14:textId="3CD2A061" w:rsidR="00C3569F" w:rsidRPr="00974CF3" w:rsidRDefault="00EF4F89" w:rsidP="00B7244E">
            <w:pPr>
              <w:pStyle w:val="Heading1White"/>
              <w:rPr>
                <w:color w:val="000000" w:themeColor="text1"/>
                <w:sz w:val="36"/>
                <w:szCs w:val="42"/>
              </w:rPr>
            </w:pPr>
            <w:r>
              <w:rPr>
                <w:color w:val="000000" w:themeColor="text1"/>
                <w:sz w:val="36"/>
                <w:szCs w:val="42"/>
              </w:rPr>
              <w:t>Executive LEtter</w:t>
            </w:r>
          </w:p>
          <w:p w14:paraId="6395D1E3" w14:textId="77E742C1" w:rsidR="003D71D4" w:rsidRPr="00EF4F89" w:rsidRDefault="00EF4F89" w:rsidP="00B8461D">
            <w:pPr>
              <w:pStyle w:val="NormalWhite"/>
              <w:rPr>
                <w:color w:val="000000" w:themeColor="text1"/>
                <w:sz w:val="32"/>
                <w:szCs w:val="40"/>
              </w:rPr>
            </w:pPr>
            <w:r w:rsidRPr="00EF4F89">
              <w:rPr>
                <w:color w:val="000000" w:themeColor="text1"/>
                <w:sz w:val="32"/>
                <w:szCs w:val="40"/>
              </w:rPr>
              <w:t xml:space="preserve">Same Day Surgery Center is committed to providing </w:t>
            </w:r>
            <w:r w:rsidR="00D83487" w:rsidRPr="00EF4F89">
              <w:rPr>
                <w:color w:val="000000" w:themeColor="text1"/>
                <w:sz w:val="32"/>
                <w:szCs w:val="40"/>
              </w:rPr>
              <w:t>optimal</w:t>
            </w:r>
            <w:r w:rsidRPr="00EF4F89">
              <w:rPr>
                <w:color w:val="000000" w:themeColor="text1"/>
                <w:sz w:val="32"/>
                <w:szCs w:val="40"/>
              </w:rPr>
              <w:t xml:space="preserve"> surgical experience for our patients and physicians while supporting our community through the care we deliver and the taxes we contribute. In carrying out that purpose, we commit to improving the health of the community in collaboration with Monument Health through the strategies outlined in this Community Health Implementation Plan (CHIP).</w:t>
            </w:r>
          </w:p>
          <w:p w14:paraId="4ECCD010" w14:textId="7E827A1B" w:rsidR="00EF4F89" w:rsidRPr="00EF4F89" w:rsidRDefault="00EF4F89" w:rsidP="00B8461D">
            <w:pPr>
              <w:pStyle w:val="NormalWhite"/>
              <w:rPr>
                <w:color w:val="000000" w:themeColor="text1"/>
                <w:sz w:val="32"/>
                <w:szCs w:val="40"/>
              </w:rPr>
            </w:pPr>
            <w:r w:rsidRPr="00EF4F89">
              <w:rPr>
                <w:color w:val="000000" w:themeColor="text1"/>
                <w:sz w:val="32"/>
                <w:szCs w:val="40"/>
              </w:rPr>
              <w:t>Same Day Surgery Center looks forward to implementing the activities of our CHIP during the next three years (FY 2026-2028). Carrying out this plan will require us to move beyond our own walls and increase collaboration with local stakeholders and community organizations. We are excited about this opportunity and look forward to helping our patients and community live well.</w:t>
            </w:r>
          </w:p>
          <w:p w14:paraId="2CD8ABCD" w14:textId="77777777" w:rsidR="00EF4F89" w:rsidRDefault="00EF4F89" w:rsidP="00B8461D">
            <w:pPr>
              <w:pStyle w:val="NormalWhite"/>
              <w:rPr>
                <w:color w:val="000000" w:themeColor="text1"/>
              </w:rPr>
            </w:pPr>
          </w:p>
          <w:p w14:paraId="2F588561" w14:textId="77777777" w:rsidR="00EF4F89" w:rsidRDefault="00EF4F89" w:rsidP="00B8461D">
            <w:pPr>
              <w:pStyle w:val="NormalWhite"/>
              <w:rPr>
                <w:color w:val="000000" w:themeColor="text1"/>
              </w:rPr>
            </w:pPr>
          </w:p>
          <w:p w14:paraId="43F950DF" w14:textId="77777777" w:rsidR="00EF4F89" w:rsidRDefault="00EF4F89" w:rsidP="00B8461D">
            <w:pPr>
              <w:pStyle w:val="NormalWhite"/>
              <w:rPr>
                <w:color w:val="000000" w:themeColor="text1"/>
              </w:rPr>
            </w:pPr>
          </w:p>
          <w:p w14:paraId="790373EE" w14:textId="77777777" w:rsidR="00EF4F89" w:rsidRDefault="00EF4F89" w:rsidP="00B8461D">
            <w:pPr>
              <w:pStyle w:val="NormalWhite"/>
              <w:rPr>
                <w:color w:val="000000" w:themeColor="text1"/>
              </w:rPr>
            </w:pPr>
          </w:p>
          <w:p w14:paraId="13168836" w14:textId="77777777" w:rsidR="00EF4F89" w:rsidRDefault="00EF4F89" w:rsidP="00B8461D">
            <w:pPr>
              <w:pStyle w:val="NormalWhite"/>
              <w:rPr>
                <w:color w:val="000000" w:themeColor="text1"/>
              </w:rPr>
            </w:pPr>
          </w:p>
          <w:p w14:paraId="227F275D" w14:textId="77777777" w:rsidR="00EF4F89" w:rsidRDefault="00EF4F89" w:rsidP="00B8461D">
            <w:pPr>
              <w:pStyle w:val="NormalWhite"/>
              <w:rPr>
                <w:color w:val="000000" w:themeColor="text1"/>
              </w:rPr>
            </w:pPr>
          </w:p>
          <w:p w14:paraId="7706CCF7" w14:textId="77777777" w:rsidR="00EF4F89" w:rsidRDefault="00EF4F89" w:rsidP="00B8461D">
            <w:pPr>
              <w:pStyle w:val="NormalWhite"/>
              <w:rPr>
                <w:color w:val="000000" w:themeColor="text1"/>
              </w:rPr>
            </w:pPr>
          </w:p>
          <w:p w14:paraId="1497E9E6" w14:textId="77777777" w:rsidR="00EF4F89" w:rsidRDefault="00EF4F89" w:rsidP="00B8461D">
            <w:pPr>
              <w:pStyle w:val="NormalWhite"/>
              <w:rPr>
                <w:color w:val="000000" w:themeColor="text1"/>
              </w:rPr>
            </w:pPr>
          </w:p>
          <w:p w14:paraId="24DAB4B6" w14:textId="77777777" w:rsidR="00EF4F89" w:rsidRDefault="00EF4F89" w:rsidP="00B8461D">
            <w:pPr>
              <w:pStyle w:val="NormalWhite"/>
              <w:rPr>
                <w:color w:val="000000" w:themeColor="text1"/>
              </w:rPr>
            </w:pPr>
          </w:p>
          <w:p w14:paraId="1AC73B8E" w14:textId="77777777" w:rsidR="00EF4F89" w:rsidRDefault="00EF4F89" w:rsidP="00B8461D">
            <w:pPr>
              <w:pStyle w:val="NormalWhite"/>
              <w:rPr>
                <w:color w:val="000000" w:themeColor="text1"/>
              </w:rPr>
            </w:pPr>
          </w:p>
          <w:p w14:paraId="27D30960" w14:textId="77777777" w:rsidR="00EF4F89" w:rsidRDefault="00EF4F89" w:rsidP="00B8461D">
            <w:pPr>
              <w:pStyle w:val="NormalWhite"/>
              <w:rPr>
                <w:color w:val="000000" w:themeColor="text1"/>
              </w:rPr>
            </w:pPr>
          </w:p>
          <w:p w14:paraId="48745957" w14:textId="77777777" w:rsidR="00EF4F89" w:rsidRDefault="00EF4F89" w:rsidP="00B8461D">
            <w:pPr>
              <w:pStyle w:val="NormalWhite"/>
              <w:rPr>
                <w:color w:val="000000" w:themeColor="text1"/>
              </w:rPr>
            </w:pPr>
          </w:p>
          <w:p w14:paraId="4024608A" w14:textId="77777777" w:rsidR="00EF4F89" w:rsidRDefault="00EF4F89" w:rsidP="00B8461D">
            <w:pPr>
              <w:pStyle w:val="NormalWhite"/>
              <w:rPr>
                <w:color w:val="000000" w:themeColor="text1"/>
              </w:rPr>
            </w:pPr>
          </w:p>
          <w:p w14:paraId="2F0F1830" w14:textId="77777777" w:rsidR="00EF4F89" w:rsidRDefault="00EF4F89" w:rsidP="00B8461D">
            <w:pPr>
              <w:pStyle w:val="NormalWhite"/>
              <w:rPr>
                <w:color w:val="000000" w:themeColor="text1"/>
              </w:rPr>
            </w:pPr>
          </w:p>
          <w:p w14:paraId="6ADB293B" w14:textId="77777777" w:rsidR="00EF4F89" w:rsidRDefault="00EF4F89" w:rsidP="00B8461D">
            <w:pPr>
              <w:pStyle w:val="NormalWhite"/>
              <w:rPr>
                <w:color w:val="000000" w:themeColor="text1"/>
              </w:rPr>
            </w:pPr>
          </w:p>
          <w:p w14:paraId="1B32BD2F" w14:textId="4EF01B4A" w:rsidR="00EF4F89" w:rsidRPr="001B28D2" w:rsidRDefault="00EF4F89" w:rsidP="00B8461D">
            <w:pPr>
              <w:pStyle w:val="NormalWhite"/>
            </w:pPr>
          </w:p>
        </w:tc>
        <w:tc>
          <w:tcPr>
            <w:tcW w:w="26" w:type="dxa"/>
            <w:shd w:val="clear" w:color="auto" w:fill="FFFFFF" w:themeFill="background1"/>
          </w:tcPr>
          <w:p w14:paraId="049086E0" w14:textId="77777777" w:rsidR="00C3569F" w:rsidRDefault="00C3569F" w:rsidP="00B7244E"/>
        </w:tc>
      </w:tr>
      <w:tr w:rsidR="00EF4F89" w:rsidRPr="00415473" w14:paraId="5C5F5272" w14:textId="77777777" w:rsidTr="2962AA4F">
        <w:trPr>
          <w:gridAfter w:val="4"/>
          <w:wAfter w:w="5465" w:type="dxa"/>
          <w:trHeight w:val="24"/>
        </w:trPr>
        <w:tc>
          <w:tcPr>
            <w:tcW w:w="5341" w:type="dxa"/>
            <w:gridSpan w:val="2"/>
            <w:tcBorders>
              <w:top w:val="single" w:sz="48" w:space="0" w:color="FFD700"/>
            </w:tcBorders>
            <w:shd w:val="clear" w:color="auto" w:fill="FFFFFF" w:themeFill="background1"/>
          </w:tcPr>
          <w:p w14:paraId="3C27C28C" w14:textId="77777777" w:rsidR="00EF4F89" w:rsidRPr="00415473" w:rsidRDefault="00EF4F89">
            <w:pPr>
              <w:rPr>
                <w:noProof/>
                <w:vertAlign w:val="subscript"/>
                <w:lang w:eastAsia="en-AU"/>
              </w:rPr>
            </w:pPr>
          </w:p>
        </w:tc>
      </w:tr>
      <w:tr w:rsidR="00EF4F89" w:rsidRPr="001B28D2" w14:paraId="6CBB7793" w14:textId="77777777" w:rsidTr="2962AA4F">
        <w:trPr>
          <w:gridAfter w:val="2"/>
          <w:wAfter w:w="46" w:type="dxa"/>
          <w:trHeight w:val="80"/>
        </w:trPr>
        <w:tc>
          <w:tcPr>
            <w:tcW w:w="10760" w:type="dxa"/>
            <w:gridSpan w:val="4"/>
            <w:shd w:val="clear" w:color="auto" w:fill="FFFFFF" w:themeFill="background1"/>
          </w:tcPr>
          <w:p w14:paraId="4FEAB43B" w14:textId="6567F835" w:rsidR="00EF4F89" w:rsidRPr="00974CF3" w:rsidRDefault="00EF4F89">
            <w:pPr>
              <w:pStyle w:val="Heading1White"/>
              <w:rPr>
                <w:color w:val="000000" w:themeColor="text1"/>
                <w:sz w:val="36"/>
                <w:szCs w:val="42"/>
              </w:rPr>
            </w:pPr>
            <w:r>
              <w:rPr>
                <w:color w:val="000000" w:themeColor="text1"/>
                <w:sz w:val="36"/>
                <w:szCs w:val="42"/>
              </w:rPr>
              <w:t>ABOUT SAME DAY SURGERY CENTER</w:t>
            </w:r>
          </w:p>
          <w:p w14:paraId="04A6AF15" w14:textId="77777777" w:rsidR="00EF4F89" w:rsidRPr="00EF4F89" w:rsidRDefault="00EF4F89" w:rsidP="00EF4F89">
            <w:pPr>
              <w:pStyle w:val="NormalWhite"/>
              <w:rPr>
                <w:color w:val="000000" w:themeColor="text1"/>
                <w:sz w:val="28"/>
                <w:szCs w:val="36"/>
              </w:rPr>
            </w:pPr>
            <w:r w:rsidRPr="00EF4F89">
              <w:rPr>
                <w:color w:val="000000" w:themeColor="text1"/>
                <w:sz w:val="28"/>
                <w:szCs w:val="36"/>
              </w:rPr>
              <w:t>Same Day Surgery Center (SDSC), LLC, located in Rapid City, South Dakota, is a joint venture of Monument Health Rapid City Hospital, a tax-exempt community hospital, and physicians comprising Rapid City Ambulatory Surgery, LLC. Established in July 2001 as a for-profit surgical specialty hospital, we are committed to delivering the optimal surgical experience supporting our community through the health care delivered and the taxes paid. Despite our name, patients can spend multiple nights with us if medical necessity exists.</w:t>
            </w:r>
          </w:p>
          <w:p w14:paraId="09976D75" w14:textId="3246A972" w:rsidR="00EF4F89" w:rsidRPr="00EF4F89" w:rsidRDefault="00EF4F89" w:rsidP="00EF4F89">
            <w:pPr>
              <w:pStyle w:val="NormalWhite"/>
              <w:rPr>
                <w:color w:val="000000" w:themeColor="text1"/>
                <w:sz w:val="28"/>
              </w:rPr>
            </w:pPr>
            <w:r w:rsidRPr="2962AA4F">
              <w:rPr>
                <w:color w:val="000000" w:themeColor="text1"/>
                <w:sz w:val="28"/>
              </w:rPr>
              <w:t xml:space="preserve">We serve about 4,000 patients per year through inpatient and outpatient surgery, of which about 33% are pediatric receiving ENT procedures and dental care. Patients spending the night with us usually do so after undergoing gynecology, urology, </w:t>
            </w:r>
            <w:r w:rsidR="6C47E0E9" w:rsidRPr="2962AA4F">
              <w:rPr>
                <w:color w:val="000000" w:themeColor="text1"/>
                <w:sz w:val="28"/>
              </w:rPr>
              <w:t>bariatric,</w:t>
            </w:r>
            <w:r w:rsidRPr="2962AA4F">
              <w:rPr>
                <w:color w:val="000000" w:themeColor="text1"/>
                <w:sz w:val="28"/>
              </w:rPr>
              <w:t xml:space="preserve"> or colon surgery. We also currently service endoscopic, plastic and reconstructive</w:t>
            </w:r>
            <w:r w:rsidR="00A12BDE" w:rsidRPr="2962AA4F">
              <w:rPr>
                <w:color w:val="000000" w:themeColor="text1"/>
                <w:sz w:val="28"/>
              </w:rPr>
              <w:t>,</w:t>
            </w:r>
            <w:r w:rsidRPr="2962AA4F">
              <w:rPr>
                <w:color w:val="000000" w:themeColor="text1"/>
                <w:sz w:val="28"/>
              </w:rPr>
              <w:t xml:space="preserve"> oral and maxillofacial, orthopedic, podiatry, and general surgery specialties. We have 6 licensed beds.</w:t>
            </w:r>
          </w:p>
          <w:p w14:paraId="114EE2A7" w14:textId="0DC41075" w:rsidR="00EF4F89" w:rsidRPr="00EF4F89" w:rsidRDefault="00EF4F89" w:rsidP="00EF4F89">
            <w:pPr>
              <w:pStyle w:val="NormalWhite"/>
              <w:rPr>
                <w:color w:val="000000" w:themeColor="text1"/>
                <w:sz w:val="28"/>
                <w:szCs w:val="36"/>
              </w:rPr>
            </w:pPr>
            <w:r w:rsidRPr="00EF4F89">
              <w:rPr>
                <w:color w:val="000000" w:themeColor="text1"/>
                <w:sz w:val="28"/>
                <w:szCs w:val="36"/>
              </w:rPr>
              <w:t>The mission of Same Day Surgery Center is to provide compassionate expert surgical care in a safe and comfortable environment tailored to each patient’s needs. Same Day Surgery Center is dedicated to addressing its outreach objectives of serving the entire community</w:t>
            </w:r>
            <w:r w:rsidR="00FD4ADA">
              <w:rPr>
                <w:color w:val="000000" w:themeColor="text1"/>
                <w:sz w:val="28"/>
                <w:szCs w:val="36"/>
              </w:rPr>
              <w:t xml:space="preserve">, </w:t>
            </w:r>
            <w:r w:rsidRPr="00EF4F89">
              <w:rPr>
                <w:color w:val="000000" w:themeColor="text1"/>
                <w:sz w:val="28"/>
                <w:szCs w:val="36"/>
              </w:rPr>
              <w:t>not only those who come through its doors. Building on a long tradition of service, the hospital utilizes its strengths alongside those of other well-established community partners. This strategy allows the hospital to better understand and reach the most vulnerable sectors of the community while meeting pressing health care needs. The goal is to improve the community’s health status by empowering citizens to make healthy life choices.</w:t>
            </w:r>
          </w:p>
          <w:p w14:paraId="2617A470" w14:textId="77777777" w:rsidR="00EF4F89" w:rsidRDefault="00EF4F89">
            <w:pPr>
              <w:pStyle w:val="NormalWhite"/>
              <w:rPr>
                <w:color w:val="000000" w:themeColor="text1"/>
              </w:rPr>
            </w:pPr>
          </w:p>
          <w:p w14:paraId="740C15DB" w14:textId="77777777" w:rsidR="00EF4F89" w:rsidRDefault="00EF4F89">
            <w:pPr>
              <w:pStyle w:val="NormalWhite"/>
              <w:rPr>
                <w:color w:val="000000" w:themeColor="text1"/>
              </w:rPr>
            </w:pPr>
          </w:p>
          <w:p w14:paraId="0EAF631B" w14:textId="77777777" w:rsidR="00EF4F89" w:rsidRDefault="00EF4F89">
            <w:pPr>
              <w:pStyle w:val="NormalWhite"/>
              <w:rPr>
                <w:color w:val="000000" w:themeColor="text1"/>
              </w:rPr>
            </w:pPr>
          </w:p>
          <w:p w14:paraId="7979AFB0" w14:textId="77777777" w:rsidR="00EF4F89" w:rsidRDefault="00EF4F89">
            <w:pPr>
              <w:pStyle w:val="NormalWhite"/>
              <w:rPr>
                <w:color w:val="000000" w:themeColor="text1"/>
              </w:rPr>
            </w:pPr>
          </w:p>
          <w:p w14:paraId="4C55EB92" w14:textId="77777777" w:rsidR="00EF4F89" w:rsidRDefault="00EF4F89">
            <w:pPr>
              <w:pStyle w:val="NormalWhite"/>
              <w:rPr>
                <w:color w:val="000000" w:themeColor="text1"/>
              </w:rPr>
            </w:pPr>
          </w:p>
          <w:p w14:paraId="173B2AF7" w14:textId="77777777" w:rsidR="00EF4F89" w:rsidRDefault="00EF4F89">
            <w:pPr>
              <w:pStyle w:val="NormalWhite"/>
              <w:rPr>
                <w:color w:val="000000" w:themeColor="text1"/>
              </w:rPr>
            </w:pPr>
          </w:p>
          <w:p w14:paraId="53EC00EC" w14:textId="77777777" w:rsidR="00EF4F89" w:rsidRDefault="00EF4F89">
            <w:pPr>
              <w:pStyle w:val="NormalWhite"/>
              <w:rPr>
                <w:color w:val="000000" w:themeColor="text1"/>
              </w:rPr>
            </w:pPr>
          </w:p>
          <w:p w14:paraId="1FEC4A9C" w14:textId="77777777" w:rsidR="00EF4F89" w:rsidRDefault="00EF4F89">
            <w:pPr>
              <w:pStyle w:val="NormalWhite"/>
              <w:rPr>
                <w:color w:val="000000" w:themeColor="text1"/>
              </w:rPr>
            </w:pPr>
          </w:p>
          <w:p w14:paraId="1F1110BA" w14:textId="77777777" w:rsidR="00EF4F89" w:rsidRPr="001B28D2" w:rsidRDefault="00EF4F89">
            <w:pPr>
              <w:pStyle w:val="NormalWhite"/>
            </w:pPr>
          </w:p>
        </w:tc>
      </w:tr>
    </w:tbl>
    <w:p w14:paraId="0153349A" w14:textId="3C80A7A5" w:rsidR="007B5A9E" w:rsidRDefault="007B5A9E" w:rsidP="007B5A9E">
      <w:pPr>
        <w:tabs>
          <w:tab w:val="left" w:pos="2220"/>
        </w:tabs>
        <w:rPr>
          <w:sz w:val="10"/>
          <w:szCs w:val="14"/>
        </w:rPr>
      </w:pPr>
    </w:p>
    <w:tbl>
      <w:tblPr>
        <w:tblW w:w="10843" w:type="dxa"/>
        <w:tblLayout w:type="fixed"/>
        <w:tblCellMar>
          <w:left w:w="0" w:type="dxa"/>
          <w:right w:w="0" w:type="dxa"/>
        </w:tblCellMar>
        <w:tblLook w:val="0600" w:firstRow="0" w:lastRow="0" w:firstColumn="0" w:lastColumn="0" w:noHBand="1" w:noVBand="1"/>
      </w:tblPr>
      <w:tblGrid>
        <w:gridCol w:w="4507"/>
        <w:gridCol w:w="6293"/>
        <w:gridCol w:w="43"/>
      </w:tblGrid>
      <w:tr w:rsidR="000160BE" w14:paraId="13C57BFD" w14:textId="77777777" w:rsidTr="000573E1">
        <w:trPr>
          <w:trHeight w:val="17"/>
        </w:trPr>
        <w:tc>
          <w:tcPr>
            <w:tcW w:w="4507" w:type="dxa"/>
            <w:tcBorders>
              <w:top w:val="single" w:sz="48" w:space="0" w:color="FFD700"/>
            </w:tcBorders>
          </w:tcPr>
          <w:p w14:paraId="37C13086" w14:textId="77777777" w:rsidR="000160BE" w:rsidRPr="009D2C09" w:rsidRDefault="000160BE" w:rsidP="002A5BA5"/>
        </w:tc>
        <w:tc>
          <w:tcPr>
            <w:tcW w:w="6336" w:type="dxa"/>
            <w:gridSpan w:val="2"/>
          </w:tcPr>
          <w:p w14:paraId="2BC08545" w14:textId="51B90D93" w:rsidR="000160BE" w:rsidRPr="009D2C09" w:rsidRDefault="000160BE" w:rsidP="00B7244E"/>
        </w:tc>
      </w:tr>
      <w:tr w:rsidR="000160BE" w14:paraId="49C8CA05" w14:textId="77777777" w:rsidTr="00974CF3">
        <w:trPr>
          <w:gridAfter w:val="1"/>
          <w:wAfter w:w="43" w:type="dxa"/>
          <w:trHeight w:val="6840"/>
        </w:trPr>
        <w:tc>
          <w:tcPr>
            <w:tcW w:w="10800" w:type="dxa"/>
            <w:gridSpan w:val="2"/>
          </w:tcPr>
          <w:p w14:paraId="192D26AC" w14:textId="5391746D" w:rsidR="000160BE" w:rsidRPr="00AA5125" w:rsidRDefault="0048196C" w:rsidP="00B50182">
            <w:pPr>
              <w:pStyle w:val="Heading1"/>
              <w:rPr>
                <w:sz w:val="40"/>
                <w:szCs w:val="40"/>
              </w:rPr>
            </w:pPr>
            <w:r w:rsidRPr="00AA5125">
              <w:rPr>
                <w:sz w:val="40"/>
                <w:szCs w:val="40"/>
              </w:rPr>
              <w:t>COMMUNITY HEALTH IMPROVEMENT OVERVIEW</w:t>
            </w:r>
          </w:p>
          <w:p w14:paraId="75C9EBB2" w14:textId="4AC9D53B" w:rsidR="000160BE" w:rsidRPr="00974CF3" w:rsidRDefault="0048196C" w:rsidP="00B7244E">
            <w:pPr>
              <w:rPr>
                <w:szCs w:val="22"/>
              </w:rPr>
            </w:pPr>
            <w:r w:rsidRPr="00974CF3">
              <w:rPr>
                <w:szCs w:val="22"/>
              </w:rPr>
              <w:t>In November 2024, Monument Health</w:t>
            </w:r>
            <w:r w:rsidR="00F26E3A">
              <w:rPr>
                <w:szCs w:val="22"/>
              </w:rPr>
              <w:t xml:space="preserve"> and Same Day Surgery Center</w:t>
            </w:r>
            <w:r w:rsidRPr="00974CF3">
              <w:rPr>
                <w:szCs w:val="22"/>
              </w:rPr>
              <w:t xml:space="preserve"> contracted with Professional Research Consultants (PRC) to conduct Community Health Needs Assessments (CHNA) for each of its hospital communities including the </w:t>
            </w:r>
            <w:r w:rsidR="00F26E3A">
              <w:rPr>
                <w:szCs w:val="22"/>
              </w:rPr>
              <w:t>Same Day Surgery Center</w:t>
            </w:r>
            <w:r w:rsidRPr="00974CF3">
              <w:rPr>
                <w:szCs w:val="22"/>
              </w:rPr>
              <w:t xml:space="preserve"> service area. The CHNA is a systematic, data-driven approach to determining the health status, behaviors and needs of residents. The assessment provides information so that communities may identify issues of greatest concern and prioritize resources to those areas, thereby making the greatest possible impact on community health status. </w:t>
            </w:r>
          </w:p>
          <w:p w14:paraId="517C73D9" w14:textId="2BB4F656" w:rsidR="000160BE" w:rsidRDefault="006E440E" w:rsidP="00BD10FC">
            <w:pPr>
              <w:pStyle w:val="Heading3"/>
            </w:pPr>
            <w:r>
              <w:t>CHNA</w:t>
            </w:r>
            <w:r w:rsidR="0048196C">
              <w:t xml:space="preserve"> Methodology</w:t>
            </w:r>
            <w:r>
              <w:t xml:space="preserve"> </w:t>
            </w:r>
          </w:p>
          <w:p w14:paraId="094003AB" w14:textId="77777777" w:rsidR="0048196C" w:rsidRPr="0048196C" w:rsidRDefault="0048196C" w:rsidP="0048196C">
            <w:pPr>
              <w:spacing w:after="200"/>
              <w:rPr>
                <w:szCs w:val="22"/>
              </w:rPr>
            </w:pPr>
            <w:r w:rsidRPr="0048196C">
              <w:rPr>
                <w:szCs w:val="22"/>
              </w:rPr>
              <w:t>The CHNA report incorporates data from both quantitative and qualitative sources. Quantitative data input includes primary research (the PRC Community Health Survey) and secondary research (vital statistics and other existing health-related data); these quantitative components allow for trending and comparison to benchmark data at the state and national levels. Qualitative data input includes primary research gathered through an Online Key Informant Survey.</w:t>
            </w:r>
          </w:p>
          <w:p w14:paraId="310D3082" w14:textId="54E81032" w:rsidR="008347FD" w:rsidRDefault="0048196C" w:rsidP="0048196C">
            <w:pPr>
              <w:spacing w:before="240" w:after="200"/>
              <w:rPr>
                <w:szCs w:val="22"/>
              </w:rPr>
            </w:pPr>
            <w:r w:rsidRPr="0048196C">
              <w:rPr>
                <w:szCs w:val="22"/>
              </w:rPr>
              <w:t xml:space="preserve">While this assessment is quite comprehensive, it cannot measure all possible aspects of health in the community, nor can it adequately represent all possible populations of interest. It must be recognized that </w:t>
            </w:r>
            <w:r w:rsidR="00D42BA9" w:rsidRPr="0048196C">
              <w:rPr>
                <w:szCs w:val="22"/>
              </w:rPr>
              <w:t>this information</w:t>
            </w:r>
            <w:r w:rsidRPr="0048196C">
              <w:rPr>
                <w:szCs w:val="22"/>
              </w:rPr>
              <w:t xml:space="preserve"> gaps might in some way limit the ability to assess </w:t>
            </w:r>
            <w:r w:rsidR="00A80308" w:rsidRPr="0048196C">
              <w:rPr>
                <w:szCs w:val="22"/>
              </w:rPr>
              <w:t>all</w:t>
            </w:r>
            <w:r w:rsidRPr="0048196C">
              <w:rPr>
                <w:szCs w:val="22"/>
              </w:rPr>
              <w:t xml:space="preserve"> the community’s health needs.</w:t>
            </w:r>
            <w:r w:rsidR="006E440E">
              <w:rPr>
                <w:szCs w:val="22"/>
              </w:rPr>
              <w:t xml:space="preserve"> </w:t>
            </w:r>
          </w:p>
          <w:p w14:paraId="6B5FC768" w14:textId="363CB391" w:rsidR="008347FD" w:rsidRDefault="008347FD" w:rsidP="008347FD">
            <w:pPr>
              <w:pStyle w:val="Heading3"/>
              <w:rPr>
                <w:szCs w:val="22"/>
              </w:rPr>
            </w:pPr>
            <w:r>
              <w:t>IDENTIFIED AREAS OF OPPORTUNITY</w:t>
            </w:r>
          </w:p>
          <w:p w14:paraId="4222BD66" w14:textId="5E0D833F" w:rsidR="000160BE" w:rsidRPr="006E440E" w:rsidRDefault="0048196C" w:rsidP="0048196C">
            <w:pPr>
              <w:spacing w:before="240" w:after="200"/>
              <w:rPr>
                <w:szCs w:val="22"/>
              </w:rPr>
            </w:pPr>
            <w:r w:rsidRPr="00D65C99">
              <w:rPr>
                <w:szCs w:val="22"/>
              </w:rPr>
              <w:t>The following “Areas of Opportunity” represent the significant health needs of the community, based on the information gathered through this Community Health Needs Assessment and the guidelines set forth in Healthy People 2030. From th</w:t>
            </w:r>
            <w:r w:rsidR="00A80308">
              <w:rPr>
                <w:szCs w:val="22"/>
              </w:rPr>
              <w:t>is</w:t>
            </w:r>
            <w:r w:rsidRPr="00D65C99">
              <w:rPr>
                <w:szCs w:val="22"/>
              </w:rPr>
              <w:t xml:space="preserve"> data, opportunities for health improvement exist in the area </w:t>
            </w:r>
            <w:r w:rsidR="00A80308" w:rsidRPr="00D65C99">
              <w:rPr>
                <w:szCs w:val="22"/>
              </w:rPr>
              <w:t>regarding</w:t>
            </w:r>
            <w:r w:rsidRPr="00D65C99">
              <w:rPr>
                <w:szCs w:val="22"/>
              </w:rPr>
              <w:t xml:space="preserve"> the following health issues. (See also the summary tables presented in the following section).</w:t>
            </w:r>
          </w:p>
        </w:tc>
      </w:tr>
    </w:tbl>
    <w:p w14:paraId="205582D7" w14:textId="77777777" w:rsidR="00C3569F" w:rsidRDefault="00C3569F" w:rsidP="00B7244E"/>
    <w:tbl>
      <w:tblPr>
        <w:tblStyle w:val="TableGrid"/>
        <w:tblW w:w="10790" w:type="dxa"/>
        <w:tblLook w:val="0480" w:firstRow="0" w:lastRow="0" w:firstColumn="1" w:lastColumn="0" w:noHBand="0" w:noVBand="1"/>
      </w:tblPr>
      <w:tblGrid>
        <w:gridCol w:w="2510"/>
        <w:gridCol w:w="8280"/>
      </w:tblGrid>
      <w:tr w:rsidR="0048196C" w:rsidRPr="00E35960" w14:paraId="45B706C8" w14:textId="77777777" w:rsidTr="00A24DE7">
        <w:trPr>
          <w:trHeight w:val="403"/>
        </w:trPr>
        <w:tc>
          <w:tcPr>
            <w:tcW w:w="2510" w:type="dxa"/>
            <w:vAlign w:val="center"/>
          </w:tcPr>
          <w:p w14:paraId="556E51C6" w14:textId="065E8848" w:rsidR="0048196C" w:rsidRPr="0048196C" w:rsidRDefault="0048196C" w:rsidP="00A24DE7">
            <w:pPr>
              <w:rPr>
                <w:sz w:val="21"/>
                <w:szCs w:val="21"/>
              </w:rPr>
            </w:pPr>
            <w:r w:rsidRPr="0048196C">
              <w:rPr>
                <w:sz w:val="21"/>
                <w:szCs w:val="21"/>
              </w:rPr>
              <w:t>CANCER</w:t>
            </w:r>
          </w:p>
        </w:tc>
        <w:tc>
          <w:tcPr>
            <w:tcW w:w="8280" w:type="dxa"/>
          </w:tcPr>
          <w:p w14:paraId="0443EE80" w14:textId="77777777" w:rsidR="0048196C" w:rsidRPr="0048196C" w:rsidRDefault="0048196C">
            <w:pPr>
              <w:pStyle w:val="Default"/>
              <w:rPr>
                <w:rFonts w:asciiTheme="minorHAnsi" w:hAnsiTheme="minorHAnsi"/>
                <w:sz w:val="18"/>
                <w:szCs w:val="18"/>
              </w:rPr>
            </w:pPr>
            <w:r w:rsidRPr="0048196C">
              <w:rPr>
                <w:rFonts w:asciiTheme="minorHAnsi" w:hAnsiTheme="minorHAnsi"/>
                <w:sz w:val="18"/>
                <w:szCs w:val="18"/>
              </w:rPr>
              <w:t xml:space="preserve">▪ Leading Cause of Death </w:t>
            </w:r>
          </w:p>
          <w:p w14:paraId="3D21689C" w14:textId="77777777" w:rsidR="0048196C" w:rsidRPr="0048196C" w:rsidRDefault="0048196C">
            <w:pPr>
              <w:pStyle w:val="Default"/>
              <w:rPr>
                <w:rFonts w:asciiTheme="minorHAnsi" w:hAnsiTheme="minorHAnsi"/>
                <w:sz w:val="18"/>
                <w:szCs w:val="18"/>
              </w:rPr>
            </w:pPr>
            <w:r w:rsidRPr="0048196C">
              <w:rPr>
                <w:rFonts w:asciiTheme="minorHAnsi" w:hAnsiTheme="minorHAnsi"/>
                <w:sz w:val="18"/>
                <w:szCs w:val="18"/>
              </w:rPr>
              <w:t xml:space="preserve">▪ Cervical Cancer Screening </w:t>
            </w:r>
          </w:p>
        </w:tc>
      </w:tr>
      <w:tr w:rsidR="0048196C" w:rsidRPr="00E35960" w14:paraId="66CA6D21" w14:textId="77777777" w:rsidTr="00A24DE7">
        <w:tc>
          <w:tcPr>
            <w:tcW w:w="2510" w:type="dxa"/>
            <w:vAlign w:val="center"/>
          </w:tcPr>
          <w:p w14:paraId="7F094CF7" w14:textId="56E1A021" w:rsidR="0048196C" w:rsidRPr="0048196C" w:rsidRDefault="0048196C" w:rsidP="00A24DE7">
            <w:pPr>
              <w:rPr>
                <w:sz w:val="21"/>
                <w:szCs w:val="21"/>
              </w:rPr>
            </w:pPr>
            <w:r w:rsidRPr="0048196C">
              <w:rPr>
                <w:sz w:val="21"/>
                <w:szCs w:val="21"/>
              </w:rPr>
              <w:t>NUTRITION, PHYSICAL ACTIVITY &amp; WEIGHT</w:t>
            </w:r>
          </w:p>
        </w:tc>
        <w:tc>
          <w:tcPr>
            <w:tcW w:w="8280" w:type="dxa"/>
          </w:tcPr>
          <w:p w14:paraId="22DA8BEE" w14:textId="77777777" w:rsidR="0048196C" w:rsidRPr="0048196C" w:rsidRDefault="0048196C">
            <w:pPr>
              <w:pStyle w:val="Default"/>
              <w:rPr>
                <w:rFonts w:asciiTheme="minorHAnsi" w:hAnsiTheme="minorHAnsi"/>
                <w:sz w:val="18"/>
                <w:szCs w:val="18"/>
              </w:rPr>
            </w:pPr>
            <w:r w:rsidRPr="0048196C">
              <w:rPr>
                <w:rFonts w:asciiTheme="minorHAnsi" w:hAnsiTheme="minorHAnsi"/>
                <w:sz w:val="18"/>
                <w:szCs w:val="18"/>
              </w:rPr>
              <w:t xml:space="preserve">▪ Food Insecurity </w:t>
            </w:r>
          </w:p>
          <w:p w14:paraId="3536E807" w14:textId="77777777" w:rsidR="0048196C" w:rsidRPr="0048196C" w:rsidRDefault="0048196C">
            <w:pPr>
              <w:pStyle w:val="Default"/>
              <w:rPr>
                <w:rFonts w:asciiTheme="minorHAnsi" w:hAnsiTheme="minorHAnsi"/>
                <w:sz w:val="18"/>
                <w:szCs w:val="18"/>
              </w:rPr>
            </w:pPr>
            <w:r w:rsidRPr="0048196C">
              <w:rPr>
                <w:rFonts w:asciiTheme="minorHAnsi" w:hAnsiTheme="minorHAnsi"/>
                <w:sz w:val="18"/>
                <w:szCs w:val="18"/>
              </w:rPr>
              <w:t xml:space="preserve">▪ Low Food Access </w:t>
            </w:r>
          </w:p>
          <w:p w14:paraId="167021B9" w14:textId="77777777" w:rsidR="0048196C" w:rsidRPr="0048196C" w:rsidRDefault="0048196C">
            <w:pPr>
              <w:pStyle w:val="Default"/>
              <w:rPr>
                <w:rFonts w:asciiTheme="minorHAnsi" w:hAnsiTheme="minorHAnsi"/>
                <w:sz w:val="18"/>
                <w:szCs w:val="18"/>
              </w:rPr>
            </w:pPr>
            <w:r w:rsidRPr="0048196C">
              <w:rPr>
                <w:rFonts w:asciiTheme="minorHAnsi" w:hAnsiTheme="minorHAnsi"/>
                <w:sz w:val="18"/>
                <w:szCs w:val="18"/>
              </w:rPr>
              <w:t xml:space="preserve">▪ Overweight &amp; Obesity [Adults] </w:t>
            </w:r>
          </w:p>
        </w:tc>
      </w:tr>
    </w:tbl>
    <w:tbl>
      <w:tblPr>
        <w:tblW w:w="10843" w:type="dxa"/>
        <w:tblLayout w:type="fixed"/>
        <w:tblCellMar>
          <w:left w:w="0" w:type="dxa"/>
          <w:right w:w="0" w:type="dxa"/>
        </w:tblCellMar>
        <w:tblLook w:val="0600" w:firstRow="0" w:lastRow="0" w:firstColumn="0" w:lastColumn="0" w:noHBand="1" w:noVBand="1"/>
      </w:tblPr>
      <w:tblGrid>
        <w:gridCol w:w="4507"/>
        <w:gridCol w:w="6293"/>
        <w:gridCol w:w="43"/>
      </w:tblGrid>
      <w:tr w:rsidR="00F26E3A" w14:paraId="5E622D7E" w14:textId="77777777" w:rsidTr="00F26E3A">
        <w:trPr>
          <w:trHeight w:val="17"/>
        </w:trPr>
        <w:tc>
          <w:tcPr>
            <w:tcW w:w="4507" w:type="dxa"/>
          </w:tcPr>
          <w:p w14:paraId="7FB7EF12" w14:textId="77777777" w:rsidR="00F26E3A" w:rsidRDefault="00F26E3A"/>
          <w:p w14:paraId="267D2EEA" w14:textId="77777777" w:rsidR="00F26E3A" w:rsidRDefault="00F26E3A"/>
          <w:p w14:paraId="08355432" w14:textId="77777777" w:rsidR="00F26E3A" w:rsidRDefault="00F26E3A"/>
          <w:p w14:paraId="7D585EC1" w14:textId="77777777" w:rsidR="00F26E3A" w:rsidRDefault="00F26E3A"/>
          <w:p w14:paraId="7CE136A2" w14:textId="77777777" w:rsidR="00F26E3A" w:rsidRDefault="00F26E3A"/>
          <w:p w14:paraId="1C4AF675" w14:textId="77777777" w:rsidR="00F26E3A" w:rsidRDefault="00F26E3A"/>
          <w:p w14:paraId="0DC47D31" w14:textId="77777777" w:rsidR="00F26E3A" w:rsidRDefault="00F26E3A"/>
          <w:p w14:paraId="0CD01923" w14:textId="77777777" w:rsidR="00F26E3A" w:rsidRDefault="00F26E3A"/>
          <w:p w14:paraId="7312F7D5" w14:textId="77777777" w:rsidR="00F26E3A" w:rsidRDefault="00F26E3A"/>
          <w:p w14:paraId="4753825C" w14:textId="77777777" w:rsidR="00F26E3A" w:rsidRDefault="00F26E3A"/>
          <w:p w14:paraId="0EA937B2" w14:textId="77777777" w:rsidR="00F26E3A" w:rsidRDefault="00F26E3A"/>
          <w:p w14:paraId="49A72ACB" w14:textId="77777777" w:rsidR="00F26E3A" w:rsidRDefault="00F26E3A"/>
          <w:p w14:paraId="7B60EB64" w14:textId="77777777" w:rsidR="00F26E3A" w:rsidRDefault="00F26E3A"/>
          <w:p w14:paraId="5E8493FB" w14:textId="77777777" w:rsidR="00F26E3A" w:rsidRDefault="00F26E3A"/>
          <w:p w14:paraId="3F466B5C" w14:textId="77777777" w:rsidR="00F26E3A" w:rsidRDefault="00F26E3A"/>
          <w:p w14:paraId="661A0EB6" w14:textId="77777777" w:rsidR="00F26E3A" w:rsidRDefault="00F26E3A"/>
          <w:p w14:paraId="4912482E" w14:textId="77777777" w:rsidR="00F26E3A" w:rsidRDefault="00F26E3A"/>
          <w:p w14:paraId="76F8D5E6" w14:textId="77777777" w:rsidR="00F26E3A" w:rsidRDefault="00F26E3A"/>
          <w:p w14:paraId="7E45DD28" w14:textId="77777777" w:rsidR="00F26E3A" w:rsidRPr="009D2C09" w:rsidRDefault="00F26E3A"/>
        </w:tc>
        <w:tc>
          <w:tcPr>
            <w:tcW w:w="6336" w:type="dxa"/>
            <w:gridSpan w:val="2"/>
          </w:tcPr>
          <w:p w14:paraId="5942451C" w14:textId="77777777" w:rsidR="00F26E3A" w:rsidRPr="009D2C09" w:rsidRDefault="00F26E3A"/>
        </w:tc>
      </w:tr>
      <w:tr w:rsidR="0048196C" w14:paraId="01BA7529" w14:textId="77777777" w:rsidTr="000573E1">
        <w:trPr>
          <w:trHeight w:val="17"/>
        </w:trPr>
        <w:tc>
          <w:tcPr>
            <w:tcW w:w="4507" w:type="dxa"/>
            <w:tcBorders>
              <w:top w:val="single" w:sz="48" w:space="0" w:color="FFD700"/>
            </w:tcBorders>
          </w:tcPr>
          <w:p w14:paraId="6F2B5E8F" w14:textId="35C8F377" w:rsidR="00F26E3A" w:rsidRPr="009D2C09" w:rsidRDefault="00F26E3A"/>
        </w:tc>
        <w:tc>
          <w:tcPr>
            <w:tcW w:w="6336" w:type="dxa"/>
            <w:gridSpan w:val="2"/>
          </w:tcPr>
          <w:p w14:paraId="6DD78FF4" w14:textId="77777777" w:rsidR="0048196C" w:rsidRPr="009D2C09" w:rsidRDefault="0048196C"/>
        </w:tc>
      </w:tr>
      <w:tr w:rsidR="0048196C" w14:paraId="26B7D42D" w14:textId="77777777">
        <w:trPr>
          <w:gridAfter w:val="1"/>
          <w:wAfter w:w="43" w:type="dxa"/>
          <w:trHeight w:val="2097"/>
        </w:trPr>
        <w:tc>
          <w:tcPr>
            <w:tcW w:w="10800" w:type="dxa"/>
            <w:gridSpan w:val="2"/>
          </w:tcPr>
          <w:p w14:paraId="48B3A7F8" w14:textId="315381B6" w:rsidR="0048196C" w:rsidRPr="00F004B0" w:rsidRDefault="0048196C" w:rsidP="00D65C99">
            <w:pPr>
              <w:pStyle w:val="Heading1"/>
              <w:rPr>
                <w:sz w:val="40"/>
                <w:szCs w:val="40"/>
              </w:rPr>
            </w:pPr>
            <w:r w:rsidRPr="00F004B0">
              <w:rPr>
                <w:sz w:val="40"/>
                <w:szCs w:val="40"/>
              </w:rPr>
              <w:t>COMMUNITY HEALTH IMPROVEMENT OVERVIEW</w:t>
            </w:r>
          </w:p>
          <w:p w14:paraId="2F3FBE38" w14:textId="543CA612" w:rsidR="0048196C" w:rsidRPr="00974CF3" w:rsidRDefault="00D65C99">
            <w:pPr>
              <w:pStyle w:val="Heading3"/>
              <w:rPr>
                <w:szCs w:val="22"/>
              </w:rPr>
            </w:pPr>
            <w:r w:rsidRPr="00974CF3">
              <w:rPr>
                <w:szCs w:val="22"/>
              </w:rPr>
              <w:t>Areas of opportunity not chosen for action</w:t>
            </w:r>
          </w:p>
          <w:p w14:paraId="583FE818" w14:textId="1174D42E" w:rsidR="0048196C" w:rsidRPr="0048196C" w:rsidRDefault="00D65C99" w:rsidP="00D65C99">
            <w:pPr>
              <w:rPr>
                <w:noProof/>
                <w:sz w:val="24"/>
                <w:szCs w:val="24"/>
              </w:rPr>
            </w:pPr>
            <w:r w:rsidRPr="00974CF3">
              <w:rPr>
                <w:noProof/>
                <w:szCs w:val="22"/>
              </w:rPr>
              <w:t xml:space="preserve">In acknowledging the wide range of priority health issues revealed through the CHNA process, </w:t>
            </w:r>
            <w:r w:rsidR="00F26E3A">
              <w:rPr>
                <w:noProof/>
                <w:szCs w:val="22"/>
              </w:rPr>
              <w:t>Same Day Surgery Center</w:t>
            </w:r>
            <w:r w:rsidRPr="00974CF3">
              <w:rPr>
                <w:noProof/>
                <w:szCs w:val="22"/>
              </w:rPr>
              <w:t xml:space="preserve"> determined it could only focus on those which it deemed most pressing, most under-addressed, and within the ability to influence. The areas identified during the CHNA process that will not be directly addressed through this implementation plan are listed below. These identified needs are being addressed by other organizations in the community, are outside our core area of expertise or require resources that are not available at this time.</w:t>
            </w:r>
            <w:r>
              <w:rPr>
                <w:noProof/>
                <w:sz w:val="24"/>
                <w:szCs w:val="24"/>
              </w:rPr>
              <w:t xml:space="preserve"> </w:t>
            </w:r>
          </w:p>
        </w:tc>
      </w:tr>
    </w:tbl>
    <w:p w14:paraId="5D6C1746" w14:textId="77777777" w:rsidR="00D65C99" w:rsidRDefault="00D65C99" w:rsidP="0048196C"/>
    <w:p w14:paraId="0A030273" w14:textId="77777777" w:rsidR="00F26E3A" w:rsidRDefault="00F26E3A" w:rsidP="0048196C"/>
    <w:tbl>
      <w:tblPr>
        <w:tblW w:w="0" w:type="auto"/>
        <w:tblInd w:w="93" w:type="dxa"/>
        <w:tblLook w:val="04A0" w:firstRow="1" w:lastRow="0" w:firstColumn="1" w:lastColumn="0" w:noHBand="0" w:noVBand="1"/>
      </w:tblPr>
      <w:tblGrid>
        <w:gridCol w:w="3215"/>
        <w:gridCol w:w="7472"/>
      </w:tblGrid>
      <w:tr w:rsidR="00F26E3A" w:rsidRPr="00840E84" w14:paraId="278D4A3B" w14:textId="77777777" w:rsidTr="00F26E3A">
        <w:trPr>
          <w:trHeight w:val="552"/>
        </w:trPr>
        <w:tc>
          <w:tcPr>
            <w:tcW w:w="3215" w:type="dxa"/>
            <w:tcBorders>
              <w:top w:val="single" w:sz="4" w:space="0" w:color="auto"/>
              <w:left w:val="single" w:sz="8" w:space="0" w:color="auto"/>
              <w:bottom w:val="single" w:sz="8" w:space="0" w:color="auto"/>
              <w:right w:val="single" w:sz="8" w:space="0" w:color="auto"/>
            </w:tcBorders>
            <w:vAlign w:val="center"/>
            <w:hideMark/>
          </w:tcPr>
          <w:p w14:paraId="07F52AE8" w14:textId="77777777" w:rsidR="00F26E3A" w:rsidRPr="00FD4ADA" w:rsidRDefault="00F26E3A" w:rsidP="00F26E3A">
            <w:pPr>
              <w:rPr>
                <w:sz w:val="20"/>
                <w:szCs w:val="20"/>
              </w:rPr>
            </w:pPr>
            <w:r w:rsidRPr="00FD4ADA">
              <w:rPr>
                <w:sz w:val="20"/>
                <w:szCs w:val="20"/>
              </w:rPr>
              <w:t>ACCESS TO HEALTH CARE SERVICES</w:t>
            </w:r>
          </w:p>
          <w:p w14:paraId="16C5C17B" w14:textId="641EAD8F" w:rsidR="00F26E3A" w:rsidRPr="00FD4ADA" w:rsidRDefault="00F26E3A" w:rsidP="00F26E3A">
            <w:pPr>
              <w:pStyle w:val="Default"/>
              <w:rPr>
                <w:rFonts w:asciiTheme="minorHAnsi" w:hAnsiTheme="minorHAnsi"/>
                <w:sz w:val="20"/>
                <w:szCs w:val="20"/>
              </w:rPr>
            </w:pPr>
          </w:p>
        </w:tc>
        <w:tc>
          <w:tcPr>
            <w:tcW w:w="7472" w:type="dxa"/>
            <w:tcBorders>
              <w:top w:val="single" w:sz="4" w:space="0" w:color="auto"/>
              <w:left w:val="nil"/>
              <w:bottom w:val="single" w:sz="8" w:space="0" w:color="auto"/>
              <w:right w:val="single" w:sz="8" w:space="0" w:color="auto"/>
            </w:tcBorders>
            <w:hideMark/>
          </w:tcPr>
          <w:p w14:paraId="1E5844B8" w14:textId="77777777" w:rsidR="00F26E3A" w:rsidRPr="0048196C" w:rsidRDefault="00F26E3A" w:rsidP="00F26E3A">
            <w:pPr>
              <w:pStyle w:val="Default"/>
              <w:rPr>
                <w:rFonts w:asciiTheme="minorHAnsi" w:hAnsiTheme="minorHAnsi"/>
                <w:sz w:val="18"/>
                <w:szCs w:val="18"/>
              </w:rPr>
            </w:pPr>
            <w:r w:rsidRPr="0048196C">
              <w:rPr>
                <w:rFonts w:asciiTheme="minorHAnsi" w:hAnsiTheme="minorHAnsi"/>
                <w:sz w:val="18"/>
                <w:szCs w:val="18"/>
              </w:rPr>
              <w:t xml:space="preserve">▪ Lack of Health Insurance </w:t>
            </w:r>
          </w:p>
          <w:p w14:paraId="3B50FAEB" w14:textId="77777777" w:rsidR="00F26E3A" w:rsidRPr="00974CF3" w:rsidRDefault="00F26E3A" w:rsidP="00F26E3A">
            <w:pPr>
              <w:pStyle w:val="Default"/>
              <w:rPr>
                <w:rFonts w:asciiTheme="minorHAnsi" w:hAnsiTheme="minorHAnsi" w:cs="Arial"/>
                <w:sz w:val="16"/>
                <w:szCs w:val="16"/>
              </w:rPr>
            </w:pPr>
            <w:r w:rsidRPr="0048196C">
              <w:rPr>
                <w:rFonts w:asciiTheme="minorHAnsi" w:hAnsiTheme="minorHAnsi"/>
                <w:sz w:val="18"/>
                <w:szCs w:val="18"/>
              </w:rPr>
              <w:t>▪ Barriers to Access</w:t>
            </w:r>
            <w:r>
              <w:rPr>
                <w:rFonts w:asciiTheme="minorHAnsi" w:hAnsiTheme="minorHAnsi"/>
                <w:sz w:val="18"/>
                <w:szCs w:val="18"/>
              </w:rPr>
              <w:t>:</w:t>
            </w:r>
            <w:r w:rsidRPr="00AC6D1D">
              <w:rPr>
                <w:rFonts w:asciiTheme="minorHAnsi" w:hAnsiTheme="minorHAnsi"/>
                <w:sz w:val="20"/>
                <w:szCs w:val="20"/>
              </w:rPr>
              <w:t xml:space="preserve"> </w:t>
            </w:r>
            <w:r w:rsidRPr="00AC6D1D">
              <w:rPr>
                <w:rFonts w:asciiTheme="minorHAnsi" w:hAnsiTheme="minorHAnsi" w:cs="Arial"/>
                <w:sz w:val="18"/>
                <w:szCs w:val="18"/>
              </w:rPr>
              <w:t xml:space="preserve">Cost of Prescriptions, Cost of Physician Visits, Appointment Availability, Difficulty Finding a Physician </w:t>
            </w:r>
          </w:p>
          <w:p w14:paraId="2CB6EC6E" w14:textId="77777777" w:rsidR="00F26E3A" w:rsidRPr="0048196C" w:rsidRDefault="00F26E3A" w:rsidP="00F26E3A">
            <w:pPr>
              <w:pStyle w:val="Default"/>
              <w:rPr>
                <w:rFonts w:asciiTheme="minorHAnsi" w:hAnsiTheme="minorHAnsi"/>
                <w:sz w:val="18"/>
                <w:szCs w:val="18"/>
              </w:rPr>
            </w:pPr>
            <w:r w:rsidRPr="0048196C">
              <w:rPr>
                <w:rFonts w:asciiTheme="minorHAnsi" w:hAnsiTheme="minorHAnsi"/>
                <w:sz w:val="18"/>
                <w:szCs w:val="18"/>
              </w:rPr>
              <w:t xml:space="preserve">▪ Lack of Financial Resilience </w:t>
            </w:r>
          </w:p>
          <w:p w14:paraId="0098F063" w14:textId="77777777" w:rsidR="00F26E3A" w:rsidRPr="0048196C" w:rsidRDefault="00F26E3A" w:rsidP="00F26E3A">
            <w:pPr>
              <w:pStyle w:val="Default"/>
              <w:rPr>
                <w:rFonts w:asciiTheme="minorHAnsi" w:hAnsiTheme="minorHAnsi"/>
                <w:sz w:val="18"/>
                <w:szCs w:val="18"/>
              </w:rPr>
            </w:pPr>
            <w:r w:rsidRPr="0048196C">
              <w:rPr>
                <w:rFonts w:asciiTheme="minorHAnsi" w:hAnsiTheme="minorHAnsi"/>
                <w:sz w:val="18"/>
                <w:szCs w:val="18"/>
              </w:rPr>
              <w:t xml:space="preserve">▪ Emergency Room Utilization </w:t>
            </w:r>
          </w:p>
          <w:p w14:paraId="3A4C98C3" w14:textId="064AB0D4" w:rsidR="00F26E3A" w:rsidRPr="00D65C99" w:rsidRDefault="00F26E3A" w:rsidP="00F26E3A">
            <w:pPr>
              <w:pStyle w:val="Default"/>
              <w:rPr>
                <w:rFonts w:asciiTheme="minorHAnsi" w:hAnsiTheme="minorHAnsi"/>
                <w:sz w:val="18"/>
                <w:szCs w:val="18"/>
              </w:rPr>
            </w:pPr>
            <w:r w:rsidRPr="0048196C">
              <w:rPr>
                <w:rFonts w:asciiTheme="minorHAnsi" w:hAnsiTheme="minorHAnsi"/>
                <w:sz w:val="18"/>
                <w:szCs w:val="18"/>
              </w:rPr>
              <w:t xml:space="preserve">▪ Ratings of Local Health Care </w:t>
            </w:r>
          </w:p>
        </w:tc>
      </w:tr>
      <w:tr w:rsidR="00F26E3A" w:rsidRPr="00840E84" w14:paraId="543D918B" w14:textId="77777777" w:rsidTr="00F26E3A">
        <w:trPr>
          <w:trHeight w:val="552"/>
        </w:trPr>
        <w:tc>
          <w:tcPr>
            <w:tcW w:w="3215" w:type="dxa"/>
            <w:tcBorders>
              <w:top w:val="single" w:sz="4" w:space="0" w:color="auto"/>
              <w:left w:val="single" w:sz="8" w:space="0" w:color="auto"/>
              <w:bottom w:val="single" w:sz="8" w:space="0" w:color="auto"/>
              <w:right w:val="single" w:sz="8" w:space="0" w:color="auto"/>
            </w:tcBorders>
            <w:vAlign w:val="center"/>
          </w:tcPr>
          <w:p w14:paraId="4F947B5E" w14:textId="180D7E77" w:rsidR="00F26E3A" w:rsidRPr="00FD4ADA" w:rsidRDefault="00F26E3A" w:rsidP="00F26E3A">
            <w:pPr>
              <w:rPr>
                <w:sz w:val="20"/>
                <w:szCs w:val="20"/>
              </w:rPr>
            </w:pPr>
            <w:r w:rsidRPr="00FD4ADA">
              <w:rPr>
                <w:sz w:val="20"/>
                <w:szCs w:val="20"/>
              </w:rPr>
              <w:t>DIABETES</w:t>
            </w:r>
          </w:p>
        </w:tc>
        <w:tc>
          <w:tcPr>
            <w:tcW w:w="7472" w:type="dxa"/>
            <w:tcBorders>
              <w:top w:val="single" w:sz="4" w:space="0" w:color="auto"/>
              <w:left w:val="nil"/>
              <w:bottom w:val="single" w:sz="8" w:space="0" w:color="auto"/>
              <w:right w:val="single" w:sz="8" w:space="0" w:color="auto"/>
            </w:tcBorders>
          </w:tcPr>
          <w:p w14:paraId="58B94FE7" w14:textId="77777777" w:rsidR="00F26E3A" w:rsidRPr="0048196C" w:rsidRDefault="00F26E3A" w:rsidP="00F26E3A">
            <w:pPr>
              <w:pStyle w:val="Default"/>
              <w:rPr>
                <w:rFonts w:asciiTheme="minorHAnsi" w:hAnsiTheme="minorHAnsi"/>
                <w:sz w:val="18"/>
                <w:szCs w:val="18"/>
              </w:rPr>
            </w:pPr>
            <w:r w:rsidRPr="0048196C">
              <w:rPr>
                <w:rFonts w:asciiTheme="minorHAnsi" w:hAnsiTheme="minorHAnsi"/>
                <w:sz w:val="18"/>
                <w:szCs w:val="18"/>
              </w:rPr>
              <w:t xml:space="preserve">▪ Diabetes Deaths </w:t>
            </w:r>
          </w:p>
          <w:p w14:paraId="583B455B" w14:textId="77777777" w:rsidR="00F26E3A" w:rsidRPr="0048196C" w:rsidRDefault="00F26E3A" w:rsidP="00F26E3A">
            <w:pPr>
              <w:pStyle w:val="Default"/>
              <w:rPr>
                <w:rFonts w:asciiTheme="minorHAnsi" w:hAnsiTheme="minorHAnsi"/>
                <w:sz w:val="18"/>
                <w:szCs w:val="18"/>
              </w:rPr>
            </w:pPr>
            <w:r w:rsidRPr="0048196C">
              <w:rPr>
                <w:rFonts w:asciiTheme="minorHAnsi" w:hAnsiTheme="minorHAnsi"/>
                <w:sz w:val="18"/>
                <w:szCs w:val="18"/>
              </w:rPr>
              <w:t xml:space="preserve">▪ </w:t>
            </w:r>
            <w:r w:rsidRPr="0048196C">
              <w:rPr>
                <w:rFonts w:asciiTheme="minorHAnsi" w:hAnsiTheme="minorHAnsi" w:cs="Arial"/>
                <w:sz w:val="18"/>
                <w:szCs w:val="18"/>
              </w:rPr>
              <w:t xml:space="preserve">Prevalence of Borderline/Pre-Diabetes </w:t>
            </w:r>
          </w:p>
          <w:p w14:paraId="0E4DA848" w14:textId="74E0983C" w:rsidR="00F26E3A" w:rsidRPr="0048196C" w:rsidRDefault="00F26E3A" w:rsidP="00F26E3A">
            <w:pPr>
              <w:pStyle w:val="Default"/>
              <w:rPr>
                <w:rFonts w:asciiTheme="minorHAnsi" w:hAnsiTheme="minorHAnsi"/>
                <w:sz w:val="18"/>
                <w:szCs w:val="18"/>
              </w:rPr>
            </w:pPr>
            <w:r w:rsidRPr="0048196C">
              <w:rPr>
                <w:rFonts w:asciiTheme="minorHAnsi" w:hAnsiTheme="minorHAnsi"/>
                <w:sz w:val="18"/>
                <w:szCs w:val="18"/>
              </w:rPr>
              <w:t xml:space="preserve">▪ </w:t>
            </w:r>
            <w:r w:rsidRPr="0048196C">
              <w:rPr>
                <w:rFonts w:asciiTheme="minorHAnsi" w:hAnsiTheme="minorHAnsi" w:cs="Arial"/>
                <w:sz w:val="18"/>
                <w:szCs w:val="18"/>
              </w:rPr>
              <w:t xml:space="preserve">Key Informants: </w:t>
            </w:r>
            <w:r w:rsidRPr="0048196C">
              <w:rPr>
                <w:rFonts w:asciiTheme="minorHAnsi" w:hAnsiTheme="minorHAnsi" w:cs="Arial"/>
                <w:i/>
                <w:iCs/>
                <w:sz w:val="18"/>
                <w:szCs w:val="18"/>
              </w:rPr>
              <w:t xml:space="preserve">Diabetes </w:t>
            </w:r>
            <w:r w:rsidRPr="0048196C">
              <w:rPr>
                <w:rFonts w:asciiTheme="minorHAnsi" w:hAnsiTheme="minorHAnsi" w:cs="Arial"/>
                <w:sz w:val="18"/>
                <w:szCs w:val="18"/>
              </w:rPr>
              <w:t xml:space="preserve">ranked as a top concern. </w:t>
            </w:r>
          </w:p>
        </w:tc>
      </w:tr>
      <w:tr w:rsidR="00F26E3A" w:rsidRPr="00840E84" w14:paraId="1E1326D9" w14:textId="77777777" w:rsidTr="00F26E3A">
        <w:trPr>
          <w:trHeight w:val="552"/>
        </w:trPr>
        <w:tc>
          <w:tcPr>
            <w:tcW w:w="3215" w:type="dxa"/>
            <w:tcBorders>
              <w:top w:val="single" w:sz="4" w:space="0" w:color="auto"/>
              <w:left w:val="single" w:sz="8" w:space="0" w:color="auto"/>
              <w:bottom w:val="single" w:sz="8" w:space="0" w:color="auto"/>
              <w:right w:val="single" w:sz="8" w:space="0" w:color="auto"/>
            </w:tcBorders>
            <w:vAlign w:val="center"/>
          </w:tcPr>
          <w:p w14:paraId="67D2DB8E" w14:textId="47DFB037" w:rsidR="00F26E3A" w:rsidRPr="00FD4ADA" w:rsidRDefault="00F26E3A" w:rsidP="00F26E3A">
            <w:pPr>
              <w:rPr>
                <w:sz w:val="20"/>
                <w:szCs w:val="20"/>
              </w:rPr>
            </w:pPr>
            <w:r w:rsidRPr="00FD4ADA">
              <w:rPr>
                <w:sz w:val="20"/>
                <w:szCs w:val="20"/>
              </w:rPr>
              <w:t>HEART DISEASE &amp; STROKE</w:t>
            </w:r>
          </w:p>
        </w:tc>
        <w:tc>
          <w:tcPr>
            <w:tcW w:w="7472" w:type="dxa"/>
            <w:tcBorders>
              <w:top w:val="single" w:sz="4" w:space="0" w:color="auto"/>
              <w:left w:val="nil"/>
              <w:bottom w:val="single" w:sz="8" w:space="0" w:color="auto"/>
              <w:right w:val="single" w:sz="8" w:space="0" w:color="auto"/>
            </w:tcBorders>
          </w:tcPr>
          <w:p w14:paraId="6B780199" w14:textId="77777777" w:rsidR="00F26E3A" w:rsidRPr="0048196C" w:rsidRDefault="00F26E3A" w:rsidP="00F26E3A">
            <w:pPr>
              <w:pStyle w:val="Default"/>
              <w:rPr>
                <w:rFonts w:asciiTheme="minorHAnsi" w:hAnsiTheme="minorHAnsi"/>
                <w:sz w:val="18"/>
                <w:szCs w:val="18"/>
              </w:rPr>
            </w:pPr>
            <w:r w:rsidRPr="0048196C">
              <w:rPr>
                <w:rFonts w:asciiTheme="minorHAnsi" w:hAnsiTheme="minorHAnsi"/>
                <w:sz w:val="18"/>
                <w:szCs w:val="18"/>
              </w:rPr>
              <w:t xml:space="preserve">▪ Leading Cause of Death </w:t>
            </w:r>
          </w:p>
          <w:p w14:paraId="75E23FB1" w14:textId="77777777" w:rsidR="00F26E3A" w:rsidRPr="0048196C" w:rsidRDefault="00F26E3A" w:rsidP="00F26E3A">
            <w:pPr>
              <w:pStyle w:val="Default"/>
              <w:rPr>
                <w:rFonts w:asciiTheme="minorHAnsi" w:hAnsiTheme="minorHAnsi"/>
                <w:sz w:val="18"/>
                <w:szCs w:val="18"/>
              </w:rPr>
            </w:pPr>
            <w:r w:rsidRPr="0048196C">
              <w:rPr>
                <w:rFonts w:asciiTheme="minorHAnsi" w:hAnsiTheme="minorHAnsi"/>
                <w:sz w:val="18"/>
                <w:szCs w:val="18"/>
              </w:rPr>
              <w:t xml:space="preserve">▪ High Blood Pressure Prevalence </w:t>
            </w:r>
          </w:p>
          <w:p w14:paraId="1F3DB9F1" w14:textId="03B265E9" w:rsidR="00F26E3A" w:rsidRPr="0048196C" w:rsidRDefault="00F26E3A" w:rsidP="00F26E3A">
            <w:pPr>
              <w:pStyle w:val="Default"/>
              <w:rPr>
                <w:rFonts w:asciiTheme="minorHAnsi" w:hAnsiTheme="minorHAnsi"/>
                <w:sz w:val="18"/>
                <w:szCs w:val="18"/>
              </w:rPr>
            </w:pPr>
            <w:r w:rsidRPr="0048196C">
              <w:rPr>
                <w:rFonts w:asciiTheme="minorHAnsi" w:hAnsiTheme="minorHAnsi"/>
                <w:sz w:val="18"/>
                <w:szCs w:val="18"/>
              </w:rPr>
              <w:t xml:space="preserve">▪ Overall Cardiovascular Risk </w:t>
            </w:r>
          </w:p>
        </w:tc>
      </w:tr>
      <w:tr w:rsidR="00F26E3A" w:rsidRPr="00840E84" w14:paraId="2BD5C983" w14:textId="77777777" w:rsidTr="00F26E3A">
        <w:trPr>
          <w:trHeight w:val="686"/>
        </w:trPr>
        <w:tc>
          <w:tcPr>
            <w:tcW w:w="3215" w:type="dxa"/>
            <w:tcBorders>
              <w:top w:val="single" w:sz="8" w:space="0" w:color="auto"/>
              <w:left w:val="single" w:sz="8" w:space="0" w:color="auto"/>
              <w:bottom w:val="single" w:sz="4" w:space="0" w:color="auto"/>
              <w:right w:val="single" w:sz="8" w:space="0" w:color="auto"/>
            </w:tcBorders>
            <w:vAlign w:val="center"/>
            <w:hideMark/>
          </w:tcPr>
          <w:p w14:paraId="726587A8" w14:textId="28507E7F" w:rsidR="00F26E3A" w:rsidRPr="00FD4ADA" w:rsidRDefault="00F26E3A" w:rsidP="00F26E3A">
            <w:pPr>
              <w:pStyle w:val="Default"/>
              <w:rPr>
                <w:rFonts w:asciiTheme="minorHAnsi" w:hAnsiTheme="minorHAnsi"/>
                <w:sz w:val="20"/>
                <w:szCs w:val="20"/>
              </w:rPr>
            </w:pPr>
            <w:r w:rsidRPr="00FD4ADA">
              <w:rPr>
                <w:rFonts w:asciiTheme="minorHAnsi" w:hAnsiTheme="minorHAnsi"/>
                <w:sz w:val="20"/>
                <w:szCs w:val="20"/>
              </w:rPr>
              <w:t xml:space="preserve">HOUSING </w:t>
            </w:r>
          </w:p>
          <w:p w14:paraId="3C122A26" w14:textId="77777777" w:rsidR="00F26E3A" w:rsidRPr="00FD4ADA" w:rsidRDefault="00F26E3A" w:rsidP="00F26E3A">
            <w:pPr>
              <w:rPr>
                <w:rFonts w:eastAsia="Times New Roman" w:cs="Times New Roman"/>
                <w:color w:val="000000"/>
                <w:sz w:val="20"/>
                <w:szCs w:val="20"/>
              </w:rPr>
            </w:pPr>
          </w:p>
        </w:tc>
        <w:tc>
          <w:tcPr>
            <w:tcW w:w="7472" w:type="dxa"/>
            <w:tcBorders>
              <w:top w:val="single" w:sz="8" w:space="0" w:color="auto"/>
              <w:left w:val="nil"/>
              <w:bottom w:val="single" w:sz="4" w:space="0" w:color="auto"/>
              <w:right w:val="single" w:sz="8" w:space="0" w:color="auto"/>
            </w:tcBorders>
            <w:hideMark/>
          </w:tcPr>
          <w:p w14:paraId="1FE7BFDC" w14:textId="77777777" w:rsidR="00F26E3A" w:rsidRPr="00D65C99" w:rsidRDefault="00F26E3A" w:rsidP="00F26E3A">
            <w:pPr>
              <w:pStyle w:val="Default"/>
              <w:rPr>
                <w:rFonts w:asciiTheme="minorHAnsi" w:hAnsiTheme="minorHAnsi"/>
                <w:sz w:val="18"/>
                <w:szCs w:val="18"/>
              </w:rPr>
            </w:pPr>
            <w:r w:rsidRPr="00D65C99">
              <w:rPr>
                <w:rFonts w:asciiTheme="minorHAnsi" w:hAnsiTheme="minorHAnsi"/>
                <w:sz w:val="18"/>
                <w:szCs w:val="18"/>
              </w:rPr>
              <w:t xml:space="preserve">▪ Housing Insecurity </w:t>
            </w:r>
          </w:p>
          <w:p w14:paraId="18B81C69" w14:textId="77777777" w:rsidR="00F26E3A" w:rsidRPr="00D65C99" w:rsidRDefault="00F26E3A" w:rsidP="00F26E3A">
            <w:pPr>
              <w:pStyle w:val="Default"/>
              <w:rPr>
                <w:rFonts w:asciiTheme="minorHAnsi" w:hAnsiTheme="minorHAnsi"/>
                <w:sz w:val="18"/>
                <w:szCs w:val="18"/>
              </w:rPr>
            </w:pPr>
            <w:r w:rsidRPr="00D65C99">
              <w:rPr>
                <w:rFonts w:asciiTheme="minorHAnsi" w:hAnsiTheme="minorHAnsi"/>
                <w:sz w:val="18"/>
                <w:szCs w:val="18"/>
              </w:rPr>
              <w:t xml:space="preserve">▪ </w:t>
            </w:r>
            <w:r w:rsidRPr="00D65C99">
              <w:rPr>
                <w:rFonts w:asciiTheme="minorHAnsi" w:hAnsiTheme="minorHAnsi" w:cs="Arial"/>
                <w:sz w:val="18"/>
                <w:szCs w:val="18"/>
              </w:rPr>
              <w:t xml:space="preserve">Housing Conditions </w:t>
            </w:r>
          </w:p>
          <w:p w14:paraId="6A26B88A" w14:textId="77777777" w:rsidR="00F26E3A" w:rsidRPr="00D65C99" w:rsidRDefault="00F26E3A" w:rsidP="00F26E3A">
            <w:pPr>
              <w:pStyle w:val="Default"/>
              <w:rPr>
                <w:rFonts w:asciiTheme="minorHAnsi" w:hAnsiTheme="minorHAnsi"/>
                <w:sz w:val="18"/>
                <w:szCs w:val="18"/>
              </w:rPr>
            </w:pPr>
            <w:r w:rsidRPr="00D65C99">
              <w:rPr>
                <w:rFonts w:asciiTheme="minorHAnsi" w:hAnsiTheme="minorHAnsi"/>
                <w:sz w:val="18"/>
                <w:szCs w:val="18"/>
              </w:rPr>
              <w:t xml:space="preserve">▪ Experience of Homelessness </w:t>
            </w:r>
          </w:p>
          <w:p w14:paraId="6A828283" w14:textId="77777777" w:rsidR="00F26E3A" w:rsidRPr="00D65C99" w:rsidRDefault="00F26E3A" w:rsidP="00F26E3A">
            <w:pPr>
              <w:pStyle w:val="Default"/>
              <w:rPr>
                <w:rFonts w:asciiTheme="minorHAnsi" w:hAnsiTheme="minorHAnsi"/>
                <w:sz w:val="18"/>
                <w:szCs w:val="18"/>
              </w:rPr>
            </w:pPr>
            <w:r w:rsidRPr="00D65C99">
              <w:rPr>
                <w:rFonts w:asciiTheme="minorHAnsi" w:hAnsiTheme="minorHAnsi"/>
                <w:sz w:val="18"/>
                <w:szCs w:val="18"/>
              </w:rPr>
              <w:t xml:space="preserve">▪ </w:t>
            </w:r>
            <w:r w:rsidRPr="00D65C99">
              <w:rPr>
                <w:rFonts w:asciiTheme="minorHAnsi" w:hAnsiTheme="minorHAnsi" w:cs="Arial"/>
                <w:sz w:val="18"/>
                <w:szCs w:val="18"/>
              </w:rPr>
              <w:t xml:space="preserve">Key Informants: </w:t>
            </w:r>
            <w:r w:rsidRPr="00D65C99">
              <w:rPr>
                <w:rFonts w:asciiTheme="minorHAnsi" w:hAnsiTheme="minorHAnsi" w:cs="Arial"/>
                <w:i/>
                <w:iCs/>
                <w:sz w:val="18"/>
                <w:szCs w:val="18"/>
              </w:rPr>
              <w:t xml:space="preserve">Social Determinants of Health (especially Housing) </w:t>
            </w:r>
            <w:r w:rsidRPr="00D65C99">
              <w:rPr>
                <w:rFonts w:asciiTheme="minorHAnsi" w:hAnsiTheme="minorHAnsi" w:cs="Arial"/>
                <w:sz w:val="18"/>
                <w:szCs w:val="18"/>
              </w:rPr>
              <w:t xml:space="preserve">ranked as a top concern. </w:t>
            </w:r>
          </w:p>
        </w:tc>
      </w:tr>
      <w:tr w:rsidR="00F26E3A" w:rsidRPr="00EC0105" w14:paraId="0AEE2666" w14:textId="77777777" w:rsidTr="00F26E3A">
        <w:trPr>
          <w:trHeight w:val="624"/>
        </w:trPr>
        <w:tc>
          <w:tcPr>
            <w:tcW w:w="3215" w:type="dxa"/>
            <w:tcBorders>
              <w:top w:val="nil"/>
              <w:left w:val="single" w:sz="8" w:space="0" w:color="auto"/>
              <w:bottom w:val="single" w:sz="4" w:space="0" w:color="auto"/>
              <w:right w:val="single" w:sz="8" w:space="0" w:color="auto"/>
            </w:tcBorders>
            <w:vAlign w:val="center"/>
            <w:hideMark/>
          </w:tcPr>
          <w:p w14:paraId="43A06BF9" w14:textId="470437E4" w:rsidR="00F26E3A" w:rsidRPr="00FD4ADA" w:rsidRDefault="00F26E3A" w:rsidP="00F26E3A">
            <w:pPr>
              <w:pStyle w:val="Default"/>
              <w:rPr>
                <w:rFonts w:asciiTheme="minorHAnsi" w:hAnsiTheme="minorHAnsi"/>
                <w:sz w:val="20"/>
                <w:szCs w:val="20"/>
              </w:rPr>
            </w:pPr>
            <w:r w:rsidRPr="00FD4ADA">
              <w:rPr>
                <w:rFonts w:asciiTheme="minorHAnsi" w:hAnsiTheme="minorHAnsi"/>
                <w:sz w:val="20"/>
                <w:szCs w:val="20"/>
              </w:rPr>
              <w:t xml:space="preserve">INFANT HEALTH &amp; FAMILY PLANNING </w:t>
            </w:r>
          </w:p>
        </w:tc>
        <w:tc>
          <w:tcPr>
            <w:tcW w:w="7472" w:type="dxa"/>
            <w:tcBorders>
              <w:top w:val="nil"/>
              <w:left w:val="nil"/>
              <w:bottom w:val="single" w:sz="4" w:space="0" w:color="auto"/>
              <w:right w:val="single" w:sz="8" w:space="0" w:color="auto"/>
            </w:tcBorders>
            <w:hideMark/>
          </w:tcPr>
          <w:p w14:paraId="7C5B10EF" w14:textId="77777777" w:rsidR="00F26E3A" w:rsidRPr="00D65C99" w:rsidRDefault="00F26E3A" w:rsidP="00F26E3A">
            <w:pPr>
              <w:pStyle w:val="Default"/>
              <w:rPr>
                <w:rFonts w:asciiTheme="minorHAnsi" w:hAnsiTheme="minorHAnsi"/>
                <w:sz w:val="18"/>
                <w:szCs w:val="18"/>
              </w:rPr>
            </w:pPr>
            <w:r w:rsidRPr="00D65C99">
              <w:rPr>
                <w:rFonts w:asciiTheme="minorHAnsi" w:hAnsiTheme="minorHAnsi"/>
                <w:sz w:val="18"/>
                <w:szCs w:val="18"/>
              </w:rPr>
              <w:t xml:space="preserve">▪ Infant Deaths </w:t>
            </w:r>
          </w:p>
          <w:p w14:paraId="4CA5AD17" w14:textId="77777777" w:rsidR="00F26E3A" w:rsidRPr="00D65C99" w:rsidRDefault="00F26E3A" w:rsidP="00F26E3A">
            <w:pPr>
              <w:pStyle w:val="Default"/>
              <w:rPr>
                <w:rFonts w:asciiTheme="minorHAnsi" w:hAnsiTheme="minorHAnsi"/>
                <w:sz w:val="18"/>
                <w:szCs w:val="18"/>
              </w:rPr>
            </w:pPr>
            <w:r w:rsidRPr="00D65C99">
              <w:rPr>
                <w:rFonts w:asciiTheme="minorHAnsi" w:hAnsiTheme="minorHAnsi"/>
                <w:sz w:val="18"/>
                <w:szCs w:val="18"/>
              </w:rPr>
              <w:t>▪ Teen Births</w:t>
            </w:r>
          </w:p>
        </w:tc>
      </w:tr>
      <w:tr w:rsidR="00F26E3A" w:rsidRPr="00EC0105" w14:paraId="1ADF9CCE" w14:textId="77777777" w:rsidTr="00F26E3A">
        <w:trPr>
          <w:trHeight w:val="480"/>
        </w:trPr>
        <w:tc>
          <w:tcPr>
            <w:tcW w:w="3215" w:type="dxa"/>
            <w:tcBorders>
              <w:top w:val="single" w:sz="4" w:space="0" w:color="auto"/>
              <w:left w:val="single" w:sz="8" w:space="0" w:color="auto"/>
              <w:bottom w:val="single" w:sz="4" w:space="0" w:color="auto"/>
              <w:right w:val="single" w:sz="8" w:space="0" w:color="auto"/>
            </w:tcBorders>
            <w:vAlign w:val="center"/>
            <w:hideMark/>
          </w:tcPr>
          <w:p w14:paraId="6D43BEC4" w14:textId="5BAC2C96" w:rsidR="00F26E3A" w:rsidRPr="00FD4ADA" w:rsidRDefault="00F26E3A" w:rsidP="00F26E3A">
            <w:pPr>
              <w:pStyle w:val="Default"/>
              <w:rPr>
                <w:rFonts w:asciiTheme="minorHAnsi" w:hAnsiTheme="minorHAnsi"/>
                <w:sz w:val="20"/>
                <w:szCs w:val="20"/>
              </w:rPr>
            </w:pPr>
            <w:r w:rsidRPr="00FD4ADA">
              <w:rPr>
                <w:rFonts w:asciiTheme="minorHAnsi" w:hAnsiTheme="minorHAnsi"/>
                <w:sz w:val="20"/>
                <w:szCs w:val="20"/>
              </w:rPr>
              <w:t xml:space="preserve">INJURY &amp; VIOLENCE </w:t>
            </w:r>
          </w:p>
        </w:tc>
        <w:tc>
          <w:tcPr>
            <w:tcW w:w="7472" w:type="dxa"/>
            <w:tcBorders>
              <w:top w:val="single" w:sz="4" w:space="0" w:color="auto"/>
              <w:left w:val="nil"/>
              <w:bottom w:val="single" w:sz="4" w:space="0" w:color="auto"/>
              <w:right w:val="single" w:sz="8" w:space="0" w:color="auto"/>
            </w:tcBorders>
            <w:hideMark/>
          </w:tcPr>
          <w:p w14:paraId="5AFA4962" w14:textId="77777777" w:rsidR="00F26E3A" w:rsidRPr="00D65C99" w:rsidRDefault="00F26E3A" w:rsidP="00F26E3A">
            <w:pPr>
              <w:pStyle w:val="Default"/>
              <w:rPr>
                <w:rFonts w:asciiTheme="minorHAnsi" w:hAnsiTheme="minorHAnsi"/>
                <w:sz w:val="18"/>
                <w:szCs w:val="18"/>
              </w:rPr>
            </w:pPr>
            <w:r w:rsidRPr="00D65C99">
              <w:rPr>
                <w:rFonts w:asciiTheme="minorHAnsi" w:hAnsiTheme="minorHAnsi"/>
                <w:sz w:val="18"/>
                <w:szCs w:val="18"/>
              </w:rPr>
              <w:t xml:space="preserve">▪ Motor Vehicle Crash Deaths </w:t>
            </w:r>
          </w:p>
          <w:p w14:paraId="4EDE08E5" w14:textId="77777777" w:rsidR="00F26E3A" w:rsidRPr="00D65C99" w:rsidRDefault="00F26E3A" w:rsidP="00F26E3A">
            <w:pPr>
              <w:pStyle w:val="Default"/>
              <w:rPr>
                <w:rFonts w:asciiTheme="minorHAnsi" w:hAnsiTheme="minorHAnsi"/>
                <w:sz w:val="18"/>
                <w:szCs w:val="18"/>
              </w:rPr>
            </w:pPr>
            <w:r w:rsidRPr="00D65C99">
              <w:rPr>
                <w:rFonts w:asciiTheme="minorHAnsi" w:hAnsiTheme="minorHAnsi"/>
                <w:sz w:val="18"/>
                <w:szCs w:val="18"/>
              </w:rPr>
              <w:t xml:space="preserve">▪ Falls [Age 65+] Deaths </w:t>
            </w:r>
          </w:p>
          <w:p w14:paraId="3708204B" w14:textId="77777777" w:rsidR="00F26E3A" w:rsidRPr="00D65C99" w:rsidRDefault="00F26E3A" w:rsidP="00F26E3A">
            <w:pPr>
              <w:pStyle w:val="Default"/>
              <w:rPr>
                <w:rFonts w:asciiTheme="minorHAnsi" w:hAnsiTheme="minorHAnsi"/>
                <w:sz w:val="18"/>
                <w:szCs w:val="18"/>
              </w:rPr>
            </w:pPr>
            <w:r w:rsidRPr="00D65C99">
              <w:rPr>
                <w:rFonts w:asciiTheme="minorHAnsi" w:hAnsiTheme="minorHAnsi"/>
                <w:sz w:val="18"/>
                <w:szCs w:val="18"/>
              </w:rPr>
              <w:t xml:space="preserve">▪ Violent Crime Experience </w:t>
            </w:r>
          </w:p>
          <w:p w14:paraId="4DCBB4B0" w14:textId="77777777" w:rsidR="00F26E3A" w:rsidRPr="00D65C99" w:rsidRDefault="00F26E3A" w:rsidP="00F26E3A">
            <w:pPr>
              <w:pStyle w:val="Default"/>
              <w:rPr>
                <w:rFonts w:asciiTheme="minorHAnsi" w:hAnsiTheme="minorHAnsi"/>
                <w:sz w:val="18"/>
                <w:szCs w:val="18"/>
              </w:rPr>
            </w:pPr>
            <w:r w:rsidRPr="00D65C99">
              <w:rPr>
                <w:rFonts w:asciiTheme="minorHAnsi" w:hAnsiTheme="minorHAnsi"/>
                <w:sz w:val="18"/>
                <w:szCs w:val="18"/>
              </w:rPr>
              <w:t xml:space="preserve">▪ </w:t>
            </w:r>
            <w:r w:rsidRPr="00D65C99">
              <w:rPr>
                <w:rFonts w:asciiTheme="minorHAnsi" w:hAnsiTheme="minorHAnsi" w:cs="Arial"/>
                <w:sz w:val="18"/>
                <w:szCs w:val="18"/>
              </w:rPr>
              <w:t xml:space="preserve">Intimate Partner Violence </w:t>
            </w:r>
          </w:p>
        </w:tc>
      </w:tr>
      <w:tr w:rsidR="00FD4ADA" w:rsidRPr="00EC0105" w14:paraId="1B071ED7" w14:textId="77777777" w:rsidTr="00F26E3A">
        <w:trPr>
          <w:trHeight w:val="480"/>
        </w:trPr>
        <w:tc>
          <w:tcPr>
            <w:tcW w:w="3215" w:type="dxa"/>
            <w:tcBorders>
              <w:top w:val="single" w:sz="4" w:space="0" w:color="auto"/>
              <w:left w:val="single" w:sz="8" w:space="0" w:color="auto"/>
              <w:bottom w:val="single" w:sz="4" w:space="0" w:color="auto"/>
              <w:right w:val="single" w:sz="8" w:space="0" w:color="auto"/>
            </w:tcBorders>
            <w:vAlign w:val="center"/>
          </w:tcPr>
          <w:p w14:paraId="1FA9CF5E" w14:textId="0040897E" w:rsidR="00FD4ADA" w:rsidRPr="00FD4ADA" w:rsidRDefault="00FD4ADA" w:rsidP="00FD4ADA">
            <w:pPr>
              <w:pStyle w:val="Default"/>
              <w:rPr>
                <w:rFonts w:asciiTheme="minorHAnsi" w:hAnsiTheme="minorHAnsi"/>
                <w:sz w:val="20"/>
                <w:szCs w:val="20"/>
              </w:rPr>
            </w:pPr>
            <w:r w:rsidRPr="00FD4ADA">
              <w:rPr>
                <w:rFonts w:asciiTheme="minorHAnsi" w:hAnsiTheme="minorHAnsi"/>
                <w:sz w:val="20"/>
                <w:szCs w:val="20"/>
              </w:rPr>
              <w:t>MENTAL HEALTH</w:t>
            </w:r>
          </w:p>
        </w:tc>
        <w:tc>
          <w:tcPr>
            <w:tcW w:w="7472" w:type="dxa"/>
            <w:tcBorders>
              <w:top w:val="single" w:sz="4" w:space="0" w:color="auto"/>
              <w:left w:val="nil"/>
              <w:bottom w:val="single" w:sz="4" w:space="0" w:color="auto"/>
              <w:right w:val="single" w:sz="8" w:space="0" w:color="auto"/>
            </w:tcBorders>
          </w:tcPr>
          <w:p w14:paraId="46E75CA6"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“Fair/Poor” Mental Health </w:t>
            </w:r>
          </w:p>
          <w:p w14:paraId="34DA16C9"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Diagnosed Depression </w:t>
            </w:r>
          </w:p>
          <w:p w14:paraId="2DA8F403"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Symptoms of Chronic Depression </w:t>
            </w:r>
          </w:p>
          <w:p w14:paraId="45A5EC82"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Stress </w:t>
            </w:r>
          </w:p>
          <w:p w14:paraId="096F13C4"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Suicide Deaths </w:t>
            </w:r>
          </w:p>
          <w:p w14:paraId="05560632"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Receiving Treatment for Mental Health </w:t>
            </w:r>
          </w:p>
          <w:p w14:paraId="50386449"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Difficulty Obtaining Mental Health Services </w:t>
            </w:r>
          </w:p>
          <w:p w14:paraId="50850B16" w14:textId="1E6C203C" w:rsidR="00FD4ADA" w:rsidRPr="00D65C99"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w:t>
            </w:r>
            <w:r w:rsidRPr="0048196C">
              <w:rPr>
                <w:rFonts w:asciiTheme="minorHAnsi" w:hAnsiTheme="minorHAnsi" w:cs="Arial"/>
                <w:sz w:val="18"/>
                <w:szCs w:val="18"/>
              </w:rPr>
              <w:t xml:space="preserve">Key Informants: </w:t>
            </w:r>
            <w:r w:rsidRPr="0048196C">
              <w:rPr>
                <w:rFonts w:asciiTheme="minorHAnsi" w:hAnsiTheme="minorHAnsi" w:cs="Arial"/>
                <w:i/>
                <w:iCs/>
                <w:sz w:val="18"/>
                <w:szCs w:val="18"/>
              </w:rPr>
              <w:t xml:space="preserve">Mental Health </w:t>
            </w:r>
            <w:r w:rsidRPr="0048196C">
              <w:rPr>
                <w:rFonts w:asciiTheme="minorHAnsi" w:hAnsiTheme="minorHAnsi" w:cs="Arial"/>
                <w:sz w:val="18"/>
                <w:szCs w:val="18"/>
              </w:rPr>
              <w:t xml:space="preserve">ranked as a top concern. </w:t>
            </w:r>
          </w:p>
        </w:tc>
      </w:tr>
      <w:tr w:rsidR="00FD4ADA" w:rsidRPr="00EC0105" w14:paraId="77943F5D" w14:textId="77777777" w:rsidTr="00F26E3A">
        <w:trPr>
          <w:trHeight w:val="467"/>
        </w:trPr>
        <w:tc>
          <w:tcPr>
            <w:tcW w:w="3215" w:type="dxa"/>
            <w:tcBorders>
              <w:top w:val="single" w:sz="4" w:space="0" w:color="auto"/>
              <w:left w:val="single" w:sz="8" w:space="0" w:color="auto"/>
              <w:bottom w:val="single" w:sz="4" w:space="0" w:color="auto"/>
              <w:right w:val="single" w:sz="8" w:space="0" w:color="auto"/>
            </w:tcBorders>
            <w:vAlign w:val="center"/>
            <w:hideMark/>
          </w:tcPr>
          <w:p w14:paraId="0F8F4EA6" w14:textId="24672CA2" w:rsidR="00FD4ADA" w:rsidRPr="00FD4ADA" w:rsidRDefault="00FD4ADA" w:rsidP="00FD4ADA">
            <w:pPr>
              <w:pStyle w:val="Default"/>
              <w:rPr>
                <w:rFonts w:asciiTheme="minorHAnsi" w:hAnsiTheme="minorHAnsi"/>
                <w:sz w:val="20"/>
                <w:szCs w:val="20"/>
              </w:rPr>
            </w:pPr>
            <w:r w:rsidRPr="00FD4ADA">
              <w:rPr>
                <w:rFonts w:asciiTheme="minorHAnsi" w:hAnsiTheme="minorHAnsi"/>
                <w:sz w:val="20"/>
                <w:szCs w:val="20"/>
              </w:rPr>
              <w:t xml:space="preserve">ORAL HEALTH </w:t>
            </w:r>
          </w:p>
          <w:p w14:paraId="07C8F88C" w14:textId="77777777" w:rsidR="00FD4ADA" w:rsidRPr="00FD4ADA" w:rsidRDefault="00FD4ADA" w:rsidP="00FD4ADA">
            <w:pPr>
              <w:pStyle w:val="Default"/>
              <w:rPr>
                <w:rFonts w:asciiTheme="minorHAnsi" w:hAnsiTheme="minorHAnsi"/>
                <w:sz w:val="20"/>
                <w:szCs w:val="20"/>
              </w:rPr>
            </w:pPr>
          </w:p>
        </w:tc>
        <w:tc>
          <w:tcPr>
            <w:tcW w:w="7472" w:type="dxa"/>
            <w:tcBorders>
              <w:top w:val="single" w:sz="4" w:space="0" w:color="auto"/>
              <w:left w:val="nil"/>
              <w:bottom w:val="single" w:sz="4" w:space="0" w:color="auto"/>
              <w:right w:val="single" w:sz="8" w:space="0" w:color="auto"/>
            </w:tcBorders>
            <w:hideMark/>
          </w:tcPr>
          <w:p w14:paraId="43F3B5DA" w14:textId="77777777" w:rsidR="00FD4ADA" w:rsidRPr="00D65C99" w:rsidRDefault="00FD4ADA" w:rsidP="00FD4ADA">
            <w:pPr>
              <w:pStyle w:val="Default"/>
              <w:rPr>
                <w:rFonts w:asciiTheme="minorHAnsi" w:hAnsiTheme="minorHAnsi"/>
                <w:sz w:val="18"/>
                <w:szCs w:val="18"/>
              </w:rPr>
            </w:pPr>
            <w:r w:rsidRPr="00D65C99">
              <w:rPr>
                <w:rFonts w:asciiTheme="minorHAnsi" w:hAnsiTheme="minorHAnsi"/>
                <w:sz w:val="18"/>
                <w:szCs w:val="18"/>
              </w:rPr>
              <w:t xml:space="preserve">▪ Dental Insurance Coverage </w:t>
            </w:r>
          </w:p>
        </w:tc>
      </w:tr>
      <w:tr w:rsidR="00FD4ADA" w:rsidRPr="00EC0105" w14:paraId="02AF9F9B" w14:textId="77777777" w:rsidTr="00F26E3A">
        <w:trPr>
          <w:trHeight w:val="372"/>
        </w:trPr>
        <w:tc>
          <w:tcPr>
            <w:tcW w:w="3215" w:type="dxa"/>
            <w:tcBorders>
              <w:top w:val="nil"/>
              <w:left w:val="single" w:sz="8" w:space="0" w:color="auto"/>
              <w:bottom w:val="single" w:sz="8" w:space="0" w:color="auto"/>
              <w:right w:val="single" w:sz="8" w:space="0" w:color="auto"/>
            </w:tcBorders>
            <w:vAlign w:val="center"/>
            <w:hideMark/>
          </w:tcPr>
          <w:p w14:paraId="0D4FC474" w14:textId="0C242388" w:rsidR="00FD4ADA" w:rsidRPr="00FD4ADA" w:rsidRDefault="00FD4ADA" w:rsidP="00FD4ADA">
            <w:pPr>
              <w:pStyle w:val="Default"/>
              <w:rPr>
                <w:rFonts w:asciiTheme="minorHAnsi" w:hAnsiTheme="minorHAnsi"/>
                <w:sz w:val="20"/>
                <w:szCs w:val="20"/>
              </w:rPr>
            </w:pPr>
            <w:r w:rsidRPr="00FD4ADA">
              <w:rPr>
                <w:rFonts w:asciiTheme="minorHAnsi" w:hAnsiTheme="minorHAnsi"/>
                <w:sz w:val="20"/>
                <w:szCs w:val="20"/>
              </w:rPr>
              <w:t xml:space="preserve">RESPIRATORY DISEASE </w:t>
            </w:r>
          </w:p>
        </w:tc>
        <w:tc>
          <w:tcPr>
            <w:tcW w:w="7472" w:type="dxa"/>
            <w:tcBorders>
              <w:top w:val="nil"/>
              <w:left w:val="nil"/>
              <w:bottom w:val="single" w:sz="8" w:space="0" w:color="auto"/>
              <w:right w:val="single" w:sz="8" w:space="0" w:color="auto"/>
            </w:tcBorders>
            <w:hideMark/>
          </w:tcPr>
          <w:p w14:paraId="48305EBF" w14:textId="77777777" w:rsidR="00FD4ADA" w:rsidRPr="00D65C99" w:rsidRDefault="00FD4ADA" w:rsidP="00FD4ADA">
            <w:pPr>
              <w:pStyle w:val="Default"/>
              <w:rPr>
                <w:rFonts w:asciiTheme="minorHAnsi" w:hAnsiTheme="minorHAnsi"/>
                <w:sz w:val="18"/>
                <w:szCs w:val="18"/>
              </w:rPr>
            </w:pPr>
            <w:r w:rsidRPr="00D65C99">
              <w:rPr>
                <w:rFonts w:asciiTheme="minorHAnsi" w:hAnsiTheme="minorHAnsi"/>
                <w:sz w:val="18"/>
                <w:szCs w:val="18"/>
              </w:rPr>
              <w:t xml:space="preserve">▪ Asthma Prevalence [Adults] </w:t>
            </w:r>
          </w:p>
        </w:tc>
      </w:tr>
      <w:tr w:rsidR="00FD4ADA" w:rsidRPr="00EC0105" w14:paraId="139C5032" w14:textId="77777777" w:rsidTr="00F26E3A">
        <w:trPr>
          <w:trHeight w:val="502"/>
        </w:trPr>
        <w:tc>
          <w:tcPr>
            <w:tcW w:w="3215" w:type="dxa"/>
            <w:tcBorders>
              <w:top w:val="single" w:sz="8" w:space="0" w:color="auto"/>
              <w:left w:val="single" w:sz="8" w:space="0" w:color="auto"/>
              <w:bottom w:val="single" w:sz="8" w:space="0" w:color="auto"/>
              <w:right w:val="single" w:sz="8" w:space="0" w:color="auto"/>
            </w:tcBorders>
            <w:vAlign w:val="center"/>
          </w:tcPr>
          <w:p w14:paraId="268AA519" w14:textId="3386A195" w:rsidR="00FD4ADA" w:rsidRPr="00FD4ADA" w:rsidRDefault="00FD4ADA" w:rsidP="00FD4ADA">
            <w:pPr>
              <w:pStyle w:val="Default"/>
              <w:rPr>
                <w:rFonts w:asciiTheme="minorHAnsi" w:hAnsiTheme="minorHAnsi"/>
                <w:sz w:val="20"/>
                <w:szCs w:val="20"/>
              </w:rPr>
            </w:pPr>
            <w:r w:rsidRPr="00FD4ADA">
              <w:rPr>
                <w:rFonts w:asciiTheme="minorHAnsi" w:hAnsiTheme="minorHAnsi"/>
                <w:sz w:val="20"/>
                <w:szCs w:val="20"/>
              </w:rPr>
              <w:t>SEXUAL HEALTH</w:t>
            </w:r>
          </w:p>
        </w:tc>
        <w:tc>
          <w:tcPr>
            <w:tcW w:w="7472" w:type="dxa"/>
            <w:tcBorders>
              <w:top w:val="single" w:sz="8" w:space="0" w:color="auto"/>
              <w:left w:val="nil"/>
              <w:bottom w:val="single" w:sz="8" w:space="0" w:color="auto"/>
              <w:right w:val="single" w:sz="8" w:space="0" w:color="auto"/>
            </w:tcBorders>
          </w:tcPr>
          <w:p w14:paraId="2FEC74DF" w14:textId="77777777" w:rsidR="00FD4ADA" w:rsidRPr="00D65C99" w:rsidRDefault="00FD4ADA" w:rsidP="00FD4ADA">
            <w:pPr>
              <w:pStyle w:val="Default"/>
              <w:rPr>
                <w:rFonts w:asciiTheme="minorHAnsi" w:hAnsiTheme="minorHAnsi"/>
                <w:sz w:val="18"/>
                <w:szCs w:val="18"/>
              </w:rPr>
            </w:pPr>
            <w:r w:rsidRPr="00D65C99">
              <w:rPr>
                <w:rFonts w:asciiTheme="minorHAnsi" w:hAnsiTheme="minorHAnsi"/>
                <w:sz w:val="18"/>
                <w:szCs w:val="18"/>
              </w:rPr>
              <w:t xml:space="preserve">▪ Chlamydia Incidence </w:t>
            </w:r>
          </w:p>
          <w:p w14:paraId="1D4C4FC1" w14:textId="77777777" w:rsidR="00FD4ADA" w:rsidRPr="00D65C99" w:rsidRDefault="00FD4ADA" w:rsidP="00FD4ADA">
            <w:pPr>
              <w:pStyle w:val="Default"/>
              <w:rPr>
                <w:rFonts w:asciiTheme="minorHAnsi" w:hAnsiTheme="minorHAnsi"/>
                <w:sz w:val="18"/>
                <w:szCs w:val="18"/>
              </w:rPr>
            </w:pPr>
            <w:r w:rsidRPr="00D65C99">
              <w:rPr>
                <w:rFonts w:asciiTheme="minorHAnsi" w:hAnsiTheme="minorHAnsi"/>
                <w:sz w:val="18"/>
                <w:szCs w:val="18"/>
              </w:rPr>
              <w:t xml:space="preserve">▪ Gonorrhea Incidence </w:t>
            </w:r>
          </w:p>
        </w:tc>
      </w:tr>
      <w:tr w:rsidR="00FD4ADA" w:rsidRPr="00EC0105" w14:paraId="5ABD18B9" w14:textId="77777777" w:rsidTr="00F26E3A">
        <w:trPr>
          <w:trHeight w:val="502"/>
        </w:trPr>
        <w:tc>
          <w:tcPr>
            <w:tcW w:w="3215" w:type="dxa"/>
            <w:tcBorders>
              <w:top w:val="single" w:sz="8" w:space="0" w:color="auto"/>
              <w:left w:val="single" w:sz="8" w:space="0" w:color="auto"/>
              <w:bottom w:val="single" w:sz="8" w:space="0" w:color="auto"/>
              <w:right w:val="single" w:sz="8" w:space="0" w:color="auto"/>
            </w:tcBorders>
            <w:vAlign w:val="center"/>
          </w:tcPr>
          <w:p w14:paraId="60B4D8F1" w14:textId="736E2764" w:rsidR="00FD4ADA" w:rsidRPr="00FD4ADA" w:rsidRDefault="00FD4ADA" w:rsidP="00FD4ADA">
            <w:pPr>
              <w:pStyle w:val="Default"/>
              <w:rPr>
                <w:rFonts w:asciiTheme="minorHAnsi" w:hAnsiTheme="minorHAnsi"/>
                <w:sz w:val="20"/>
                <w:szCs w:val="20"/>
              </w:rPr>
            </w:pPr>
            <w:r w:rsidRPr="00FD4ADA">
              <w:rPr>
                <w:rFonts w:asciiTheme="minorHAnsi" w:hAnsiTheme="minorHAnsi"/>
                <w:sz w:val="20"/>
                <w:szCs w:val="20"/>
              </w:rPr>
              <w:t>SUBSTANCE ABUSE</w:t>
            </w:r>
          </w:p>
        </w:tc>
        <w:tc>
          <w:tcPr>
            <w:tcW w:w="7472" w:type="dxa"/>
            <w:tcBorders>
              <w:top w:val="single" w:sz="8" w:space="0" w:color="auto"/>
              <w:left w:val="nil"/>
              <w:bottom w:val="single" w:sz="8" w:space="0" w:color="auto"/>
              <w:right w:val="single" w:sz="8" w:space="0" w:color="auto"/>
            </w:tcBorders>
          </w:tcPr>
          <w:p w14:paraId="63EA2CDA"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w:t>
            </w:r>
            <w:r w:rsidRPr="0048196C">
              <w:rPr>
                <w:rFonts w:asciiTheme="minorHAnsi" w:hAnsiTheme="minorHAnsi" w:cs="Arial"/>
                <w:sz w:val="18"/>
                <w:szCs w:val="18"/>
              </w:rPr>
              <w:t xml:space="preserve">Alcohol-Induced Deaths </w:t>
            </w:r>
          </w:p>
          <w:p w14:paraId="29C78BFA"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Cirrhosis/Liver Disease Deaths </w:t>
            </w:r>
          </w:p>
          <w:p w14:paraId="6751B50F"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w:t>
            </w:r>
            <w:r w:rsidRPr="0048196C">
              <w:rPr>
                <w:rFonts w:asciiTheme="minorHAnsi" w:hAnsiTheme="minorHAnsi" w:cs="Arial"/>
                <w:sz w:val="18"/>
                <w:szCs w:val="18"/>
              </w:rPr>
              <w:t xml:space="preserve">Unintentional Drug-Induced Deaths </w:t>
            </w:r>
          </w:p>
          <w:p w14:paraId="449BE5FA" w14:textId="77777777" w:rsidR="00FD4ADA" w:rsidRPr="0048196C"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Illicit Drug Use </w:t>
            </w:r>
          </w:p>
          <w:p w14:paraId="14F37430" w14:textId="2BD28662" w:rsidR="00FD4ADA" w:rsidRPr="00D65C99" w:rsidRDefault="00FD4ADA" w:rsidP="00FD4ADA">
            <w:pPr>
              <w:pStyle w:val="Default"/>
              <w:rPr>
                <w:rFonts w:asciiTheme="minorHAnsi" w:hAnsiTheme="minorHAnsi"/>
                <w:sz w:val="18"/>
                <w:szCs w:val="18"/>
              </w:rPr>
            </w:pPr>
            <w:r w:rsidRPr="0048196C">
              <w:rPr>
                <w:rFonts w:asciiTheme="minorHAnsi" w:hAnsiTheme="minorHAnsi"/>
                <w:sz w:val="18"/>
                <w:szCs w:val="18"/>
              </w:rPr>
              <w:t xml:space="preserve">▪ </w:t>
            </w:r>
            <w:r w:rsidRPr="0048196C">
              <w:rPr>
                <w:rFonts w:asciiTheme="minorHAnsi" w:hAnsiTheme="minorHAnsi" w:cs="Arial"/>
                <w:sz w:val="18"/>
                <w:szCs w:val="18"/>
              </w:rPr>
              <w:t xml:space="preserve">Key Informants: </w:t>
            </w:r>
            <w:r w:rsidRPr="0048196C">
              <w:rPr>
                <w:rFonts w:asciiTheme="minorHAnsi" w:hAnsiTheme="minorHAnsi" w:cs="Arial"/>
                <w:i/>
                <w:iCs/>
                <w:sz w:val="18"/>
                <w:szCs w:val="18"/>
              </w:rPr>
              <w:t xml:space="preserve">Substance Use </w:t>
            </w:r>
            <w:r w:rsidRPr="0048196C">
              <w:rPr>
                <w:rFonts w:asciiTheme="minorHAnsi" w:hAnsiTheme="minorHAnsi" w:cs="Arial"/>
                <w:sz w:val="18"/>
                <w:szCs w:val="18"/>
              </w:rPr>
              <w:t xml:space="preserve">ranked as a top concern. </w:t>
            </w:r>
          </w:p>
        </w:tc>
      </w:tr>
      <w:tr w:rsidR="00FD4ADA" w14:paraId="15ABCA24" w14:textId="77777777" w:rsidTr="00F26E3A">
        <w:trPr>
          <w:trHeight w:val="340"/>
        </w:trPr>
        <w:tc>
          <w:tcPr>
            <w:tcW w:w="3215" w:type="dxa"/>
            <w:tcBorders>
              <w:top w:val="single" w:sz="8" w:space="0" w:color="auto"/>
              <w:left w:val="single" w:sz="8" w:space="0" w:color="auto"/>
              <w:bottom w:val="single" w:sz="8" w:space="0" w:color="auto"/>
              <w:right w:val="single" w:sz="8" w:space="0" w:color="auto"/>
            </w:tcBorders>
            <w:vAlign w:val="center"/>
          </w:tcPr>
          <w:p w14:paraId="6EBD40AA" w14:textId="2866BBB3" w:rsidR="00FD4ADA" w:rsidRPr="00FD4ADA" w:rsidRDefault="00FD4ADA" w:rsidP="00FD4ADA">
            <w:pPr>
              <w:pStyle w:val="Default"/>
              <w:rPr>
                <w:rFonts w:asciiTheme="minorHAnsi" w:hAnsiTheme="minorHAnsi"/>
                <w:sz w:val="20"/>
                <w:szCs w:val="20"/>
              </w:rPr>
            </w:pPr>
            <w:r w:rsidRPr="00FD4ADA">
              <w:rPr>
                <w:rFonts w:asciiTheme="minorHAnsi" w:hAnsiTheme="minorHAnsi"/>
                <w:sz w:val="20"/>
                <w:szCs w:val="20"/>
              </w:rPr>
              <w:t xml:space="preserve">TOBACCO USE </w:t>
            </w:r>
          </w:p>
        </w:tc>
        <w:tc>
          <w:tcPr>
            <w:tcW w:w="7472" w:type="dxa"/>
            <w:tcBorders>
              <w:top w:val="single" w:sz="8" w:space="0" w:color="auto"/>
              <w:left w:val="nil"/>
              <w:bottom w:val="single" w:sz="8" w:space="0" w:color="auto"/>
              <w:right w:val="single" w:sz="8" w:space="0" w:color="auto"/>
            </w:tcBorders>
          </w:tcPr>
          <w:p w14:paraId="6D66A3EE" w14:textId="77777777" w:rsidR="00FD4ADA" w:rsidRPr="00D65C99" w:rsidRDefault="00FD4ADA" w:rsidP="00FD4ADA">
            <w:pPr>
              <w:pStyle w:val="Default"/>
              <w:rPr>
                <w:rFonts w:asciiTheme="minorHAnsi" w:hAnsiTheme="minorHAnsi"/>
                <w:sz w:val="18"/>
                <w:szCs w:val="18"/>
              </w:rPr>
            </w:pPr>
            <w:r w:rsidRPr="00D65C99">
              <w:rPr>
                <w:rFonts w:asciiTheme="minorHAnsi" w:hAnsiTheme="minorHAnsi"/>
                <w:sz w:val="18"/>
                <w:szCs w:val="18"/>
              </w:rPr>
              <w:t xml:space="preserve">▪ Use of Vaping Products </w:t>
            </w:r>
          </w:p>
        </w:tc>
      </w:tr>
    </w:tbl>
    <w:p w14:paraId="30D3804B" w14:textId="77777777" w:rsidR="00D65C99" w:rsidRDefault="00D65C99" w:rsidP="0048196C"/>
    <w:p w14:paraId="7D632B5B" w14:textId="77777777" w:rsidR="00907D23" w:rsidRDefault="00907D23" w:rsidP="00907D23"/>
    <w:p w14:paraId="18E8F2F1" w14:textId="77777777" w:rsidR="00907D23" w:rsidRDefault="00907D23" w:rsidP="00907D23"/>
    <w:tbl>
      <w:tblPr>
        <w:tblW w:w="10843" w:type="dxa"/>
        <w:tblLayout w:type="fixed"/>
        <w:tblCellMar>
          <w:left w:w="0" w:type="dxa"/>
          <w:right w:w="0" w:type="dxa"/>
        </w:tblCellMar>
        <w:tblLook w:val="0600" w:firstRow="0" w:lastRow="0" w:firstColumn="0" w:lastColumn="0" w:noHBand="1" w:noVBand="1"/>
      </w:tblPr>
      <w:tblGrid>
        <w:gridCol w:w="4525"/>
        <w:gridCol w:w="6318"/>
      </w:tblGrid>
      <w:tr w:rsidR="00907D23" w:rsidRPr="009D2C09" w14:paraId="52AD69B9" w14:textId="77777777" w:rsidTr="75CFF3BA">
        <w:trPr>
          <w:gridAfter w:val="1"/>
          <w:wAfter w:w="6293" w:type="dxa"/>
          <w:trHeight w:val="17"/>
        </w:trPr>
        <w:tc>
          <w:tcPr>
            <w:tcW w:w="4507" w:type="dxa"/>
            <w:tcBorders>
              <w:top w:val="single" w:sz="48" w:space="0" w:color="FFD700"/>
            </w:tcBorders>
          </w:tcPr>
          <w:p w14:paraId="3BBCBD0D" w14:textId="77777777" w:rsidR="00907D23" w:rsidRPr="009D2C09" w:rsidRDefault="00907D23"/>
        </w:tc>
      </w:tr>
      <w:tr w:rsidR="00907D23" w:rsidRPr="0048196C" w14:paraId="4CF94CF5" w14:textId="77777777" w:rsidTr="75CFF3BA">
        <w:trPr>
          <w:trHeight w:val="2097"/>
        </w:trPr>
        <w:tc>
          <w:tcPr>
            <w:tcW w:w="10800" w:type="dxa"/>
            <w:gridSpan w:val="2"/>
          </w:tcPr>
          <w:p w14:paraId="61BDBB6B" w14:textId="69C688DA" w:rsidR="00907D23" w:rsidRPr="00F004B0" w:rsidRDefault="00907D23">
            <w:pPr>
              <w:pStyle w:val="Heading1"/>
              <w:rPr>
                <w:sz w:val="40"/>
                <w:szCs w:val="40"/>
              </w:rPr>
            </w:pPr>
            <w:r w:rsidRPr="00F004B0">
              <w:rPr>
                <w:sz w:val="40"/>
                <w:szCs w:val="40"/>
              </w:rPr>
              <w:t>Health Priorities and Strategies</w:t>
            </w:r>
          </w:p>
          <w:p w14:paraId="46CBD036" w14:textId="23D23317" w:rsidR="00907D23" w:rsidRPr="00907D23" w:rsidRDefault="00907D23" w:rsidP="75CFF3BA">
            <w:pPr>
              <w:pStyle w:val="Heading3"/>
              <w:rPr>
                <w:sz w:val="28"/>
              </w:rPr>
            </w:pPr>
            <w:r w:rsidRPr="75CFF3BA">
              <w:rPr>
                <w:sz w:val="28"/>
              </w:rPr>
              <w:t>July 1, 202</w:t>
            </w:r>
            <w:r w:rsidR="1ECC6F51" w:rsidRPr="75CFF3BA">
              <w:rPr>
                <w:sz w:val="28"/>
              </w:rPr>
              <w:t>6</w:t>
            </w:r>
            <w:r w:rsidRPr="75CFF3BA">
              <w:rPr>
                <w:sz w:val="28"/>
              </w:rPr>
              <w:t xml:space="preserve"> – June 30, 2028</w:t>
            </w:r>
          </w:p>
          <w:p w14:paraId="7D319356" w14:textId="4827A888" w:rsidR="00907D23" w:rsidRDefault="00907D23" w:rsidP="00907D23">
            <w:pPr>
              <w:rPr>
                <w:noProof/>
                <w:sz w:val="28"/>
              </w:rPr>
            </w:pPr>
            <w:r w:rsidRPr="00907D23">
              <w:rPr>
                <w:noProof/>
                <w:sz w:val="28"/>
              </w:rPr>
              <w:t>In April 2024, the findings of the Community Health Needs Assessment (CHNA) were shared with Monument Health leadership</w:t>
            </w:r>
            <w:r w:rsidR="00A12BDE">
              <w:rPr>
                <w:noProof/>
                <w:sz w:val="28"/>
              </w:rPr>
              <w:t xml:space="preserve">, </w:t>
            </w:r>
            <w:r w:rsidRPr="00907D23">
              <w:rPr>
                <w:noProof/>
                <w:sz w:val="28"/>
              </w:rPr>
              <w:t>with Same Day Surgery leadership getting the information the following month. These groups reviewed the areas of opportunity identified in the CHNA and provided input on potential priority areas of focus.</w:t>
            </w:r>
          </w:p>
          <w:p w14:paraId="2B1B594D" w14:textId="77777777" w:rsidR="00A12BDE" w:rsidRPr="00907D23" w:rsidRDefault="00A12BDE" w:rsidP="00907D23">
            <w:pPr>
              <w:rPr>
                <w:noProof/>
                <w:sz w:val="28"/>
              </w:rPr>
            </w:pPr>
          </w:p>
          <w:p w14:paraId="71EE3B28" w14:textId="77777777" w:rsidR="00907D23" w:rsidRPr="00907D23" w:rsidRDefault="00907D23" w:rsidP="00907D23">
            <w:pPr>
              <w:rPr>
                <w:noProof/>
                <w:sz w:val="28"/>
              </w:rPr>
            </w:pPr>
            <w:r w:rsidRPr="00907D23">
              <w:rPr>
                <w:noProof/>
                <w:sz w:val="28"/>
              </w:rPr>
              <w:t>Based on this feedback and the organization’s resources and expertise, Same Day Surgery Center’s Board of Directors determined the following two priority areas as the focus of the Community Health Improvement Plan:</w:t>
            </w:r>
          </w:p>
          <w:p w14:paraId="5B60638B" w14:textId="77777777" w:rsidR="00907D23" w:rsidRPr="00907D23" w:rsidRDefault="00907D23" w:rsidP="00907D23">
            <w:pPr>
              <w:rPr>
                <w:noProof/>
                <w:sz w:val="28"/>
              </w:rPr>
            </w:pPr>
          </w:p>
          <w:p w14:paraId="1BD7A8A2" w14:textId="77777777" w:rsidR="00907D23" w:rsidRPr="00907D23" w:rsidRDefault="00907D23" w:rsidP="00907D23">
            <w:pPr>
              <w:pStyle w:val="ListParagraph"/>
              <w:numPr>
                <w:ilvl w:val="0"/>
                <w:numId w:val="49"/>
              </w:numPr>
              <w:rPr>
                <w:noProof/>
                <w:sz w:val="28"/>
              </w:rPr>
            </w:pPr>
            <w:r w:rsidRPr="00907D23">
              <w:rPr>
                <w:noProof/>
                <w:sz w:val="28"/>
              </w:rPr>
              <w:t>Cancer</w:t>
            </w:r>
          </w:p>
          <w:p w14:paraId="3B6D2039" w14:textId="77777777" w:rsidR="00907D23" w:rsidRPr="00907D23" w:rsidRDefault="00907D23" w:rsidP="00907D23">
            <w:pPr>
              <w:pStyle w:val="ListParagraph"/>
              <w:numPr>
                <w:ilvl w:val="0"/>
                <w:numId w:val="49"/>
              </w:numPr>
              <w:rPr>
                <w:noProof/>
                <w:sz w:val="28"/>
              </w:rPr>
            </w:pPr>
            <w:r w:rsidRPr="00907D23">
              <w:rPr>
                <w:noProof/>
                <w:sz w:val="28"/>
              </w:rPr>
              <w:t>Nutrition, Physical Activity and Weight</w:t>
            </w:r>
          </w:p>
          <w:p w14:paraId="647A0E96" w14:textId="77777777" w:rsidR="00907D23" w:rsidRPr="00907D23" w:rsidRDefault="00907D23" w:rsidP="00907D23">
            <w:pPr>
              <w:rPr>
                <w:noProof/>
                <w:sz w:val="28"/>
              </w:rPr>
            </w:pPr>
          </w:p>
          <w:p w14:paraId="13FF8761" w14:textId="398E6F34" w:rsidR="00907D23" w:rsidRPr="0048196C" w:rsidRDefault="00907D23" w:rsidP="00907D23">
            <w:pPr>
              <w:rPr>
                <w:noProof/>
                <w:sz w:val="24"/>
                <w:szCs w:val="24"/>
              </w:rPr>
            </w:pPr>
            <w:r w:rsidRPr="00907D23">
              <w:rPr>
                <w:noProof/>
                <w:sz w:val="28"/>
              </w:rPr>
              <w:t>Same Day Surgery Center and Monument Health commit to providing the resources necessary to carry out the goals, objectives, and strategies listed in this Community Health Implementation Plan. These resources include leadership and caregiver time and knowledge, financial support, and planning and reporting assistance.</w:t>
            </w:r>
          </w:p>
        </w:tc>
      </w:tr>
    </w:tbl>
    <w:p w14:paraId="1227EA55" w14:textId="671783C6" w:rsidR="00907D23" w:rsidRPr="00907D23" w:rsidRDefault="00907D23" w:rsidP="00907D23">
      <w:pPr>
        <w:sectPr w:rsidR="00907D23" w:rsidRPr="00907D23" w:rsidSect="002A5BA5">
          <w:pgSz w:w="12240" w:h="15840" w:code="1"/>
          <w:pgMar w:top="720" w:right="720" w:bottom="720" w:left="720" w:header="289" w:footer="0" w:gutter="0"/>
          <w:cols w:space="708"/>
          <w:docGrid w:linePitch="360"/>
        </w:sectPr>
      </w:pPr>
    </w:p>
    <w:tbl>
      <w:tblPr>
        <w:tblW w:w="0" w:type="auto"/>
        <w:tblLayout w:type="fixed"/>
        <w:tblCellMar>
          <w:left w:w="0" w:type="dxa"/>
          <w:right w:w="0" w:type="dxa"/>
        </w:tblCellMar>
        <w:tblLook w:val="04A0" w:firstRow="1" w:lastRow="0" w:firstColumn="1" w:lastColumn="0" w:noHBand="0" w:noVBand="1"/>
      </w:tblPr>
      <w:tblGrid>
        <w:gridCol w:w="4464"/>
        <w:gridCol w:w="6307"/>
      </w:tblGrid>
      <w:tr w:rsidR="00C3569F" w14:paraId="4DFD8B15" w14:textId="77777777" w:rsidTr="000573E1">
        <w:trPr>
          <w:trHeight w:val="17"/>
        </w:trPr>
        <w:tc>
          <w:tcPr>
            <w:tcW w:w="4464" w:type="dxa"/>
            <w:tcBorders>
              <w:top w:val="single" w:sz="48" w:space="0" w:color="FFD700"/>
            </w:tcBorders>
          </w:tcPr>
          <w:p w14:paraId="4D3693C3" w14:textId="77777777" w:rsidR="00C3569F" w:rsidRPr="009D2C09" w:rsidRDefault="00C3569F" w:rsidP="00B7244E"/>
        </w:tc>
        <w:tc>
          <w:tcPr>
            <w:tcW w:w="6307" w:type="dxa"/>
          </w:tcPr>
          <w:p w14:paraId="41CF6FB7" w14:textId="77777777" w:rsidR="00C3569F" w:rsidRPr="009D2C09" w:rsidRDefault="00C3569F" w:rsidP="00B7244E"/>
        </w:tc>
      </w:tr>
      <w:tr w:rsidR="00C3569F" w:rsidRPr="0042742A" w14:paraId="044355EE" w14:textId="77777777" w:rsidTr="1AC983FA">
        <w:trPr>
          <w:trHeight w:val="1350"/>
        </w:trPr>
        <w:tc>
          <w:tcPr>
            <w:tcW w:w="10771" w:type="dxa"/>
            <w:gridSpan w:val="2"/>
          </w:tcPr>
          <w:p w14:paraId="276272CB" w14:textId="14FC990A" w:rsidR="00D65C99" w:rsidRDefault="00D65C99" w:rsidP="00D65C99">
            <w:pPr>
              <w:pStyle w:val="Heading1"/>
            </w:pPr>
            <w:r>
              <w:t xml:space="preserve">Priority 1: </w:t>
            </w:r>
            <w:r w:rsidR="00F26E3A">
              <w:rPr>
                <w:b/>
                <w:bCs/>
              </w:rPr>
              <w:t>Cancer</w:t>
            </w:r>
          </w:p>
          <w:p w14:paraId="1E0A17E4" w14:textId="303DDA1A" w:rsidR="0047224E" w:rsidRPr="00D65C99" w:rsidRDefault="0047224E" w:rsidP="00D65C99">
            <w:pPr>
              <w:outlineLvl w:val="2"/>
              <w:rPr>
                <w:rFonts w:eastAsia="Calibri" w:cs="Times New Roman"/>
                <w:sz w:val="24"/>
                <w:szCs w:val="24"/>
              </w:rPr>
            </w:pPr>
            <w:r w:rsidRPr="00E35960">
              <w:rPr>
                <w:rFonts w:eastAsia="Calibri" w:cs="Times New Roman"/>
                <w:sz w:val="24"/>
                <w:szCs w:val="24"/>
              </w:rPr>
              <w:t xml:space="preserve">GOAL: </w:t>
            </w:r>
            <w:r w:rsidR="00F26E3A" w:rsidRPr="00F26E3A">
              <w:rPr>
                <w:rFonts w:eastAsia="Calibri" w:cs="Times New Roman"/>
                <w:sz w:val="24"/>
                <w:szCs w:val="24"/>
              </w:rPr>
              <w:t>Explore, develop, and support opportunities that will positively impact the health of our communities related to cancer prevention, treatment, and survivorship.</w:t>
            </w:r>
          </w:p>
        </w:tc>
      </w:tr>
      <w:tr w:rsidR="00C3569F" w14:paraId="3BBD9701" w14:textId="77777777" w:rsidTr="1AC983FA">
        <w:trPr>
          <w:trHeight w:val="5202"/>
        </w:trPr>
        <w:tc>
          <w:tcPr>
            <w:tcW w:w="10771" w:type="dxa"/>
            <w:gridSpan w:val="2"/>
          </w:tcPr>
          <w:p w14:paraId="490E6CA7" w14:textId="5CD581D3" w:rsidR="00D65C99" w:rsidRPr="00D8098A" w:rsidRDefault="00D8098A" w:rsidP="00D8098A">
            <w:pPr>
              <w:pStyle w:val="Heading3"/>
            </w:pPr>
            <w:r w:rsidRPr="00D8098A">
              <w:rPr>
                <w:b/>
                <w:bCs/>
              </w:rPr>
              <w:t xml:space="preserve">OBJECTIVE 1: </w:t>
            </w:r>
            <w:r w:rsidR="00F26E3A" w:rsidRPr="00F26E3A">
              <w:t>INCREASE awareness of available cancer resources in our community</w:t>
            </w:r>
          </w:p>
          <w:p w14:paraId="2F08E3B1" w14:textId="351D5DDD" w:rsidR="00D65C99" w:rsidRDefault="00D65C99" w:rsidP="00D65C99">
            <w:pPr>
              <w:rPr>
                <w:rFonts w:eastAsia="Calibri" w:cs="Times New Roman"/>
                <w:bCs/>
                <w:i/>
                <w:iCs/>
                <w:sz w:val="24"/>
                <w:szCs w:val="24"/>
              </w:rPr>
            </w:pPr>
            <w:r w:rsidRPr="00D65C99">
              <w:rPr>
                <w:rFonts w:eastAsia="Calibri" w:cs="Times New Roman"/>
                <w:bCs/>
                <w:i/>
                <w:sz w:val="24"/>
                <w:szCs w:val="24"/>
              </w:rPr>
              <w:t xml:space="preserve">Anticipated Impact: </w:t>
            </w:r>
            <w:r w:rsidR="00F26E3A" w:rsidRPr="00F26E3A">
              <w:rPr>
                <w:rFonts w:eastAsia="Calibri" w:cs="Times New Roman"/>
                <w:bCs/>
                <w:i/>
                <w:iCs/>
                <w:sz w:val="24"/>
                <w:szCs w:val="24"/>
              </w:rPr>
              <w:t>Gain better community understanding of the Cancer Care services available</w:t>
            </w:r>
          </w:p>
          <w:p w14:paraId="502ABA03" w14:textId="77777777" w:rsidR="00F26E3A" w:rsidRPr="00D65C99" w:rsidRDefault="00F26E3A" w:rsidP="00D65C99">
            <w:pPr>
              <w:rPr>
                <w:rFonts w:eastAsia="Calibri" w:cs="Times New Roman"/>
                <w:sz w:val="24"/>
                <w:szCs w:val="24"/>
              </w:rPr>
            </w:pPr>
          </w:p>
          <w:p w14:paraId="0313BF04" w14:textId="13A213D3" w:rsidR="00D65C99" w:rsidRPr="00777421" w:rsidRDefault="00D8098A" w:rsidP="00D8098A">
            <w:pPr>
              <w:pStyle w:val="Heading4"/>
              <w:jc w:val="left"/>
              <w:rPr>
                <w:rFonts w:eastAsia="Calibri"/>
                <w:sz w:val="23"/>
                <w:szCs w:val="23"/>
              </w:rPr>
            </w:pPr>
            <w:r w:rsidRPr="00777421">
              <w:rPr>
                <w:rFonts w:eastAsia="Calibri"/>
                <w:sz w:val="23"/>
                <w:szCs w:val="23"/>
              </w:rPr>
              <w:t>STRATEGIES:</w:t>
            </w:r>
          </w:p>
          <w:p w14:paraId="72FB127A" w14:textId="77777777" w:rsidR="00F26E3A" w:rsidRPr="00F26E3A" w:rsidRDefault="00F26E3A" w:rsidP="00F26E3A">
            <w:pPr>
              <w:pStyle w:val="ListParagraph"/>
              <w:numPr>
                <w:ilvl w:val="0"/>
                <w:numId w:val="25"/>
              </w:numPr>
              <w:rPr>
                <w:rFonts w:eastAsia="Calibri" w:cs="Times New Roman"/>
                <w:sz w:val="23"/>
                <w:szCs w:val="23"/>
              </w:rPr>
            </w:pPr>
            <w:r w:rsidRPr="00F26E3A">
              <w:rPr>
                <w:rFonts w:eastAsia="Calibri" w:cs="Times New Roman"/>
                <w:sz w:val="23"/>
                <w:szCs w:val="23"/>
              </w:rPr>
              <w:t>Provide Screenings and Education at Community Health Fairs/Events</w:t>
            </w:r>
          </w:p>
          <w:p w14:paraId="3DC44022" w14:textId="77777777" w:rsidR="00F26E3A" w:rsidRDefault="00F26E3A" w:rsidP="00F26E3A">
            <w:pPr>
              <w:pStyle w:val="ListParagraph"/>
              <w:numPr>
                <w:ilvl w:val="0"/>
                <w:numId w:val="25"/>
              </w:numPr>
              <w:rPr>
                <w:rFonts w:eastAsia="Calibri" w:cs="Times New Roman"/>
                <w:sz w:val="23"/>
                <w:szCs w:val="23"/>
              </w:rPr>
            </w:pPr>
            <w:r w:rsidRPr="00F26E3A">
              <w:rPr>
                <w:rFonts w:eastAsia="Calibri" w:cs="Times New Roman"/>
                <w:sz w:val="23"/>
                <w:szCs w:val="23"/>
              </w:rPr>
              <w:t>Improve patient education materials, offerings, and practices to focus on the importance of cancer prevention and early detection to reduce cancer incidence in our region</w:t>
            </w:r>
          </w:p>
          <w:p w14:paraId="610F583E" w14:textId="3D173926" w:rsidR="00F26E3A" w:rsidRPr="00F26E3A" w:rsidRDefault="004F44F0" w:rsidP="00F26E3A">
            <w:pPr>
              <w:pStyle w:val="ListParagraph"/>
              <w:numPr>
                <w:ilvl w:val="0"/>
                <w:numId w:val="25"/>
              </w:numPr>
              <w:rPr>
                <w:rFonts w:eastAsia="Calibri" w:cs="Times New Roman"/>
                <w:sz w:val="23"/>
                <w:szCs w:val="23"/>
              </w:rPr>
            </w:pPr>
            <w:r w:rsidRPr="00F26E3A">
              <w:rPr>
                <w:rFonts w:eastAsia="Calibri" w:cs="Times New Roman"/>
                <w:sz w:val="23"/>
                <w:szCs w:val="23"/>
              </w:rPr>
              <w:t>Participating</w:t>
            </w:r>
            <w:r w:rsidR="00F26E3A" w:rsidRPr="00F26E3A">
              <w:rPr>
                <w:rFonts w:eastAsia="Calibri" w:cs="Times New Roman"/>
                <w:sz w:val="23"/>
                <w:szCs w:val="23"/>
              </w:rPr>
              <w:t xml:space="preserve"> in Cancer Fundraisers and Awareness Walk(s)</w:t>
            </w:r>
            <w:bookmarkStart w:id="0" w:name="_Toc23404967"/>
            <w:bookmarkStart w:id="1" w:name="_Toc23502687"/>
            <w:bookmarkStart w:id="2" w:name="_Toc23768237"/>
            <w:bookmarkStart w:id="3" w:name="_Toc23768471"/>
            <w:bookmarkStart w:id="4" w:name="_Toc23768546"/>
            <w:bookmarkStart w:id="5" w:name="_Toc459820036"/>
            <w:bookmarkStart w:id="6" w:name="_Toc459991737"/>
            <w:bookmarkStart w:id="7" w:name="_Toc460249540"/>
            <w:bookmarkStart w:id="8" w:name="_Toc460330947"/>
            <w:bookmarkStart w:id="9" w:name="_Toc23933639"/>
          </w:p>
          <w:bookmarkEnd w:id="0"/>
          <w:bookmarkEnd w:id="1"/>
          <w:bookmarkEnd w:id="2"/>
          <w:bookmarkEnd w:id="3"/>
          <w:bookmarkEnd w:id="4"/>
          <w:bookmarkEnd w:id="5"/>
          <w:bookmarkEnd w:id="6"/>
          <w:bookmarkEnd w:id="7"/>
          <w:bookmarkEnd w:id="8"/>
          <w:bookmarkEnd w:id="9"/>
          <w:p w14:paraId="5BB1C5D7" w14:textId="77777777" w:rsidR="00441CAF" w:rsidRDefault="00441CAF" w:rsidP="00F26E3A">
            <w:pPr>
              <w:rPr>
                <w:color w:val="D9D9D9" w:themeColor="background1" w:themeShade="D9"/>
              </w:rPr>
            </w:pPr>
          </w:p>
          <w:p w14:paraId="0E069D71" w14:textId="77777777" w:rsidR="00F26E3A" w:rsidRDefault="00F26E3A" w:rsidP="00F26E3A">
            <w:pPr>
              <w:rPr>
                <w:color w:val="D9D9D9" w:themeColor="background1" w:themeShade="D9"/>
              </w:rPr>
            </w:pPr>
          </w:p>
          <w:p w14:paraId="61DA796C" w14:textId="77777777" w:rsidR="00F26E3A" w:rsidRDefault="00F26E3A" w:rsidP="00F26E3A">
            <w:pPr>
              <w:rPr>
                <w:color w:val="D9D9D9" w:themeColor="background1" w:themeShade="D9"/>
              </w:rPr>
            </w:pPr>
          </w:p>
          <w:p w14:paraId="2CF7D7BF" w14:textId="77777777" w:rsidR="00F26E3A" w:rsidRDefault="00F26E3A" w:rsidP="00F26E3A">
            <w:pPr>
              <w:rPr>
                <w:color w:val="D9D9D9" w:themeColor="background1" w:themeShade="D9"/>
              </w:rPr>
            </w:pPr>
          </w:p>
          <w:p w14:paraId="4EC630E7" w14:textId="77777777" w:rsidR="00F26E3A" w:rsidRDefault="00F26E3A" w:rsidP="00F26E3A">
            <w:pPr>
              <w:rPr>
                <w:color w:val="D9D9D9" w:themeColor="background1" w:themeShade="D9"/>
              </w:rPr>
            </w:pPr>
          </w:p>
          <w:p w14:paraId="02294EA3" w14:textId="77777777" w:rsidR="00F26E3A" w:rsidRDefault="00F26E3A" w:rsidP="00F26E3A">
            <w:pPr>
              <w:rPr>
                <w:color w:val="D9D9D9" w:themeColor="background1" w:themeShade="D9"/>
              </w:rPr>
            </w:pPr>
          </w:p>
          <w:p w14:paraId="5ADE9334" w14:textId="77777777" w:rsidR="00F26E3A" w:rsidRDefault="00F26E3A" w:rsidP="00F26E3A">
            <w:pPr>
              <w:rPr>
                <w:color w:val="D9D9D9" w:themeColor="background1" w:themeShade="D9"/>
              </w:rPr>
            </w:pPr>
          </w:p>
          <w:p w14:paraId="59822384" w14:textId="77777777" w:rsidR="00F26E3A" w:rsidRDefault="00F26E3A" w:rsidP="00F26E3A">
            <w:pPr>
              <w:rPr>
                <w:color w:val="D9D9D9" w:themeColor="background1" w:themeShade="D9"/>
              </w:rPr>
            </w:pPr>
          </w:p>
          <w:p w14:paraId="47ECFE87" w14:textId="77777777" w:rsidR="00F26E3A" w:rsidRDefault="00F26E3A" w:rsidP="00F26E3A">
            <w:pPr>
              <w:rPr>
                <w:color w:val="D9D9D9" w:themeColor="background1" w:themeShade="D9"/>
              </w:rPr>
            </w:pPr>
          </w:p>
          <w:p w14:paraId="51A1E353" w14:textId="77777777" w:rsidR="00F26E3A" w:rsidRDefault="00F26E3A" w:rsidP="00F26E3A">
            <w:pPr>
              <w:rPr>
                <w:color w:val="D9D9D9" w:themeColor="background1" w:themeShade="D9"/>
              </w:rPr>
            </w:pPr>
          </w:p>
          <w:p w14:paraId="2F82CF95" w14:textId="77777777" w:rsidR="00F26E3A" w:rsidRDefault="00F26E3A" w:rsidP="00F26E3A">
            <w:pPr>
              <w:rPr>
                <w:color w:val="D9D9D9" w:themeColor="background1" w:themeShade="D9"/>
              </w:rPr>
            </w:pPr>
          </w:p>
          <w:p w14:paraId="7FA7ED5A" w14:textId="77777777" w:rsidR="00F26E3A" w:rsidRDefault="00F26E3A" w:rsidP="00F26E3A">
            <w:pPr>
              <w:rPr>
                <w:color w:val="D9D9D9" w:themeColor="background1" w:themeShade="D9"/>
              </w:rPr>
            </w:pPr>
          </w:p>
          <w:p w14:paraId="67B844F1" w14:textId="77777777" w:rsidR="00F26E3A" w:rsidRDefault="00F26E3A" w:rsidP="00F26E3A">
            <w:pPr>
              <w:rPr>
                <w:color w:val="D9D9D9" w:themeColor="background1" w:themeShade="D9"/>
              </w:rPr>
            </w:pPr>
          </w:p>
          <w:p w14:paraId="7828B936" w14:textId="77777777" w:rsidR="00F26E3A" w:rsidRDefault="00F26E3A" w:rsidP="00F26E3A">
            <w:pPr>
              <w:rPr>
                <w:color w:val="D9D9D9" w:themeColor="background1" w:themeShade="D9"/>
              </w:rPr>
            </w:pPr>
          </w:p>
          <w:p w14:paraId="003BA3BB" w14:textId="77777777" w:rsidR="00F26E3A" w:rsidRDefault="00F26E3A" w:rsidP="00F26E3A">
            <w:pPr>
              <w:rPr>
                <w:color w:val="D9D9D9" w:themeColor="background1" w:themeShade="D9"/>
              </w:rPr>
            </w:pPr>
          </w:p>
          <w:p w14:paraId="573FE10D" w14:textId="77777777" w:rsidR="00F26E3A" w:rsidRDefault="00F26E3A" w:rsidP="00F26E3A">
            <w:pPr>
              <w:rPr>
                <w:color w:val="D9D9D9" w:themeColor="background1" w:themeShade="D9"/>
              </w:rPr>
            </w:pPr>
          </w:p>
          <w:p w14:paraId="2B56ABBE" w14:textId="77777777" w:rsidR="00F26E3A" w:rsidRDefault="00F26E3A" w:rsidP="00F26E3A">
            <w:pPr>
              <w:rPr>
                <w:color w:val="D9D9D9" w:themeColor="background1" w:themeShade="D9"/>
              </w:rPr>
            </w:pPr>
          </w:p>
          <w:p w14:paraId="2F554EC0" w14:textId="77777777" w:rsidR="00F26E3A" w:rsidRDefault="00F26E3A" w:rsidP="00F26E3A">
            <w:pPr>
              <w:rPr>
                <w:color w:val="D9D9D9" w:themeColor="background1" w:themeShade="D9"/>
              </w:rPr>
            </w:pPr>
          </w:p>
          <w:p w14:paraId="79A97ED9" w14:textId="77777777" w:rsidR="00F26E3A" w:rsidRDefault="00F26E3A" w:rsidP="00F26E3A">
            <w:pPr>
              <w:rPr>
                <w:color w:val="D9D9D9" w:themeColor="background1" w:themeShade="D9"/>
              </w:rPr>
            </w:pPr>
          </w:p>
          <w:p w14:paraId="664CEB91" w14:textId="77777777" w:rsidR="00F26E3A" w:rsidRDefault="00F26E3A" w:rsidP="00F26E3A">
            <w:pPr>
              <w:rPr>
                <w:color w:val="D9D9D9" w:themeColor="background1" w:themeShade="D9"/>
              </w:rPr>
            </w:pPr>
          </w:p>
          <w:p w14:paraId="0C32421C" w14:textId="77777777" w:rsidR="00F26E3A" w:rsidRDefault="00F26E3A" w:rsidP="00F26E3A">
            <w:pPr>
              <w:rPr>
                <w:color w:val="D9D9D9" w:themeColor="background1" w:themeShade="D9"/>
              </w:rPr>
            </w:pPr>
          </w:p>
          <w:p w14:paraId="5C600D08" w14:textId="77777777" w:rsidR="00F26E3A" w:rsidRDefault="00F26E3A" w:rsidP="00F26E3A">
            <w:pPr>
              <w:rPr>
                <w:color w:val="D9D9D9" w:themeColor="background1" w:themeShade="D9"/>
              </w:rPr>
            </w:pPr>
          </w:p>
          <w:p w14:paraId="28E10421" w14:textId="77777777" w:rsidR="00F26E3A" w:rsidRDefault="00F26E3A" w:rsidP="00F26E3A">
            <w:pPr>
              <w:rPr>
                <w:color w:val="D9D9D9" w:themeColor="background1" w:themeShade="D9"/>
              </w:rPr>
            </w:pPr>
          </w:p>
          <w:p w14:paraId="47BC0CD4" w14:textId="77777777" w:rsidR="00F26E3A" w:rsidRDefault="00F26E3A" w:rsidP="00F26E3A">
            <w:pPr>
              <w:rPr>
                <w:color w:val="D9D9D9" w:themeColor="background1" w:themeShade="D9"/>
              </w:rPr>
            </w:pPr>
          </w:p>
          <w:p w14:paraId="34B1BCBB" w14:textId="77777777" w:rsidR="00F26E3A" w:rsidRDefault="00F26E3A" w:rsidP="00F26E3A">
            <w:pPr>
              <w:rPr>
                <w:color w:val="D9D9D9" w:themeColor="background1" w:themeShade="D9"/>
              </w:rPr>
            </w:pPr>
          </w:p>
          <w:p w14:paraId="66B80E1D" w14:textId="77777777" w:rsidR="00F26E3A" w:rsidRDefault="00F26E3A" w:rsidP="00F26E3A">
            <w:pPr>
              <w:rPr>
                <w:color w:val="D9D9D9" w:themeColor="background1" w:themeShade="D9"/>
              </w:rPr>
            </w:pPr>
          </w:p>
          <w:p w14:paraId="7E1FDD2C" w14:textId="77777777" w:rsidR="00F26E3A" w:rsidRDefault="00F26E3A" w:rsidP="00F26E3A">
            <w:pPr>
              <w:rPr>
                <w:color w:val="D9D9D9" w:themeColor="background1" w:themeShade="D9"/>
              </w:rPr>
            </w:pPr>
          </w:p>
          <w:p w14:paraId="4BF528E8" w14:textId="77777777" w:rsidR="00F26E3A" w:rsidRDefault="00F26E3A" w:rsidP="00F26E3A">
            <w:pPr>
              <w:rPr>
                <w:color w:val="D9D9D9" w:themeColor="background1" w:themeShade="D9"/>
              </w:rPr>
            </w:pPr>
          </w:p>
          <w:p w14:paraId="05E1EFEE" w14:textId="77777777" w:rsidR="00F26E3A" w:rsidRDefault="00F26E3A" w:rsidP="00F26E3A">
            <w:pPr>
              <w:rPr>
                <w:color w:val="D9D9D9" w:themeColor="background1" w:themeShade="D9"/>
              </w:rPr>
            </w:pPr>
          </w:p>
          <w:p w14:paraId="671790F8" w14:textId="77777777" w:rsidR="00F26E3A" w:rsidRDefault="00F26E3A" w:rsidP="00F26E3A">
            <w:pPr>
              <w:rPr>
                <w:color w:val="D9D9D9" w:themeColor="background1" w:themeShade="D9"/>
              </w:rPr>
            </w:pPr>
          </w:p>
          <w:p w14:paraId="321ECCA8" w14:textId="77777777" w:rsidR="00F26E3A" w:rsidRDefault="00F26E3A" w:rsidP="00F26E3A">
            <w:pPr>
              <w:rPr>
                <w:color w:val="D9D9D9" w:themeColor="background1" w:themeShade="D9"/>
              </w:rPr>
            </w:pPr>
          </w:p>
          <w:p w14:paraId="67DD747C" w14:textId="77777777" w:rsidR="00F26E3A" w:rsidRDefault="00F26E3A" w:rsidP="00F26E3A">
            <w:pPr>
              <w:rPr>
                <w:color w:val="D9D9D9" w:themeColor="background1" w:themeShade="D9"/>
              </w:rPr>
            </w:pPr>
          </w:p>
          <w:p w14:paraId="38607567" w14:textId="77777777" w:rsidR="00F26E3A" w:rsidRDefault="00F26E3A" w:rsidP="00F26E3A">
            <w:pPr>
              <w:rPr>
                <w:color w:val="D9D9D9" w:themeColor="background1" w:themeShade="D9"/>
              </w:rPr>
            </w:pPr>
          </w:p>
          <w:p w14:paraId="6CBA72DC" w14:textId="77777777" w:rsidR="00F26E3A" w:rsidRDefault="00F26E3A" w:rsidP="00F26E3A">
            <w:pPr>
              <w:rPr>
                <w:color w:val="D9D9D9" w:themeColor="background1" w:themeShade="D9"/>
              </w:rPr>
            </w:pPr>
          </w:p>
          <w:p w14:paraId="6D5A495E" w14:textId="5A88A963" w:rsidR="00F26E3A" w:rsidRPr="00F26E3A" w:rsidRDefault="00F26E3A" w:rsidP="00F26E3A">
            <w:pPr>
              <w:rPr>
                <w:color w:val="D9D9D9" w:themeColor="background1" w:themeShade="D9"/>
              </w:rPr>
            </w:pPr>
          </w:p>
        </w:tc>
      </w:tr>
      <w:tr w:rsidR="005D1173" w14:paraId="058001A7" w14:textId="77777777" w:rsidTr="1AC983FA">
        <w:trPr>
          <w:trHeight w:val="17"/>
        </w:trPr>
        <w:tc>
          <w:tcPr>
            <w:tcW w:w="10771" w:type="dxa"/>
            <w:gridSpan w:val="2"/>
          </w:tcPr>
          <w:tbl>
            <w:tblPr>
              <w:tblW w:w="0" w:type="auto"/>
              <w:tblLayout w:type="fixed"/>
              <w:tblCellMar>
                <w:left w:w="0" w:type="dxa"/>
                <w:right w:w="0" w:type="dxa"/>
              </w:tblCellMar>
              <w:tblLook w:val="04A0" w:firstRow="1" w:lastRow="0" w:firstColumn="1" w:lastColumn="0" w:noHBand="0" w:noVBand="1"/>
            </w:tblPr>
            <w:tblGrid>
              <w:gridCol w:w="4464"/>
              <w:gridCol w:w="6307"/>
            </w:tblGrid>
            <w:tr w:rsidR="005D1173" w14:paraId="0F82EBF5" w14:textId="77777777" w:rsidTr="000573E1">
              <w:trPr>
                <w:trHeight w:val="17"/>
              </w:trPr>
              <w:tc>
                <w:tcPr>
                  <w:tcW w:w="4464" w:type="dxa"/>
                  <w:tcBorders>
                    <w:top w:val="single" w:sz="48" w:space="0" w:color="FFD700"/>
                  </w:tcBorders>
                </w:tcPr>
                <w:p w14:paraId="21B4B393" w14:textId="77777777" w:rsidR="005D1173" w:rsidRPr="009D2C09" w:rsidRDefault="005D1173" w:rsidP="005D1173"/>
              </w:tc>
              <w:tc>
                <w:tcPr>
                  <w:tcW w:w="6307" w:type="dxa"/>
                </w:tcPr>
                <w:p w14:paraId="2C59E3BF" w14:textId="77777777" w:rsidR="005D1173" w:rsidRPr="009D2C09" w:rsidRDefault="005D1173" w:rsidP="005D1173"/>
              </w:tc>
            </w:tr>
            <w:tr w:rsidR="005D1173" w:rsidRPr="0042742A" w14:paraId="6B39612C" w14:textId="77777777" w:rsidTr="1AC983FA">
              <w:trPr>
                <w:trHeight w:val="1710"/>
              </w:trPr>
              <w:tc>
                <w:tcPr>
                  <w:tcW w:w="10771" w:type="dxa"/>
                  <w:gridSpan w:val="2"/>
                </w:tcPr>
                <w:p w14:paraId="2CA2DA1D" w14:textId="78540FBB" w:rsidR="005D1173" w:rsidRDefault="005D1173" w:rsidP="005D1173">
                  <w:pPr>
                    <w:pStyle w:val="Heading1"/>
                  </w:pPr>
                  <w:r>
                    <w:t xml:space="preserve">Priority 2: </w:t>
                  </w:r>
                  <w:r w:rsidR="00F26E3A">
                    <w:rPr>
                      <w:b/>
                      <w:bCs/>
                    </w:rPr>
                    <w:t>Nutrition, PHysical Activity and Weight</w:t>
                  </w:r>
                </w:p>
                <w:p w14:paraId="7E9668A4" w14:textId="1041B332" w:rsidR="005D1173" w:rsidRPr="00FA5DC3" w:rsidRDefault="005D1173" w:rsidP="005D1173">
                  <w:pPr>
                    <w:outlineLvl w:val="2"/>
                    <w:rPr>
                      <w:rFonts w:eastAsia="Calibri" w:cs="Times New Roman"/>
                      <w:szCs w:val="22"/>
                    </w:rPr>
                  </w:pPr>
                  <w:r w:rsidRPr="00FA5DC3">
                    <w:rPr>
                      <w:rFonts w:eastAsia="Calibri" w:cs="Times New Roman"/>
                      <w:szCs w:val="22"/>
                    </w:rPr>
                    <w:t xml:space="preserve">GOAL: </w:t>
                  </w:r>
                  <w:r w:rsidR="00837629" w:rsidRPr="00837629">
                    <w:rPr>
                      <w:rFonts w:eastAsia="Calibri" w:cs="Times New Roman"/>
                      <w:szCs w:val="22"/>
                    </w:rPr>
                    <w:t xml:space="preserve">Explore, develop, and support opportunities that will positively </w:t>
                  </w:r>
                  <w:r w:rsidR="004F44F0" w:rsidRPr="00837629">
                    <w:rPr>
                      <w:rFonts w:eastAsia="Calibri" w:cs="Times New Roman"/>
                      <w:szCs w:val="22"/>
                    </w:rPr>
                    <w:t>impact on</w:t>
                  </w:r>
                  <w:r w:rsidR="00837629" w:rsidRPr="00837629">
                    <w:rPr>
                      <w:rFonts w:eastAsia="Calibri" w:cs="Times New Roman"/>
                      <w:szCs w:val="22"/>
                    </w:rPr>
                    <w:t xml:space="preserve"> the health of our communities related to nutrition and exercise.</w:t>
                  </w:r>
                </w:p>
              </w:tc>
            </w:tr>
            <w:tr w:rsidR="005D1173" w14:paraId="78E8160B" w14:textId="77777777" w:rsidTr="1AC983FA">
              <w:trPr>
                <w:trHeight w:val="87"/>
              </w:trPr>
              <w:tc>
                <w:tcPr>
                  <w:tcW w:w="10771" w:type="dxa"/>
                  <w:gridSpan w:val="2"/>
                </w:tcPr>
                <w:p w14:paraId="1786F2BA" w14:textId="2B879EAC" w:rsidR="005D1173" w:rsidRPr="006A234D" w:rsidRDefault="005D1173" w:rsidP="005D1173">
                  <w:pPr>
                    <w:pStyle w:val="Heading3"/>
                    <w:rPr>
                      <w:sz w:val="24"/>
                      <w:szCs w:val="24"/>
                    </w:rPr>
                  </w:pPr>
                  <w:r w:rsidRPr="006A234D">
                    <w:rPr>
                      <w:b/>
                      <w:bCs/>
                      <w:sz w:val="24"/>
                      <w:szCs w:val="24"/>
                    </w:rPr>
                    <w:t xml:space="preserve">OBJECTIVE 1: </w:t>
                  </w:r>
                  <w:r w:rsidR="00837629" w:rsidRPr="00837629">
                    <w:rPr>
                      <w:sz w:val="24"/>
                      <w:szCs w:val="24"/>
                    </w:rPr>
                    <w:t>Increase community awareness of nutritional and exercise resources and management programs that promote healthy lifestyle choices.</w:t>
                  </w:r>
                </w:p>
                <w:p w14:paraId="25E00B2C" w14:textId="47EA8A69" w:rsidR="005D1173" w:rsidRPr="006A234D" w:rsidRDefault="005D1173" w:rsidP="005D1173">
                  <w:pPr>
                    <w:rPr>
                      <w:rFonts w:eastAsia="Calibri" w:cs="Times New Roman"/>
                      <w:bCs/>
                      <w:i/>
                      <w:iCs/>
                      <w:sz w:val="24"/>
                      <w:szCs w:val="24"/>
                    </w:rPr>
                  </w:pPr>
                  <w:r w:rsidRPr="006A234D">
                    <w:rPr>
                      <w:rFonts w:eastAsia="Calibri" w:cs="Times New Roman"/>
                      <w:bCs/>
                      <w:i/>
                      <w:sz w:val="24"/>
                      <w:szCs w:val="24"/>
                    </w:rPr>
                    <w:t xml:space="preserve">Anticipated Impact: </w:t>
                  </w:r>
                  <w:r w:rsidR="00837629" w:rsidRPr="00837629">
                    <w:rPr>
                      <w:rFonts w:eastAsia="Calibri" w:cs="Times New Roman"/>
                      <w:bCs/>
                      <w:i/>
                      <w:iCs/>
                      <w:sz w:val="24"/>
                      <w:szCs w:val="24"/>
                    </w:rPr>
                    <w:t>Increase participation in health programs and improve diabetic health outcomes.</w:t>
                  </w:r>
                </w:p>
                <w:p w14:paraId="1019B408" w14:textId="77777777" w:rsidR="0002355B" w:rsidRPr="006A234D" w:rsidRDefault="0002355B" w:rsidP="005D1173">
                  <w:pPr>
                    <w:rPr>
                      <w:rFonts w:eastAsia="Calibri" w:cs="Times New Roman"/>
                      <w:sz w:val="24"/>
                      <w:szCs w:val="24"/>
                    </w:rPr>
                  </w:pPr>
                </w:p>
                <w:p w14:paraId="1F195ACC" w14:textId="77777777" w:rsidR="005D1173" w:rsidRPr="006A234D" w:rsidRDefault="005D1173" w:rsidP="005D1173">
                  <w:pPr>
                    <w:pStyle w:val="Heading4"/>
                    <w:jc w:val="left"/>
                    <w:rPr>
                      <w:rFonts w:eastAsia="Calibri"/>
                      <w:sz w:val="24"/>
                      <w:szCs w:val="24"/>
                    </w:rPr>
                  </w:pPr>
                  <w:r w:rsidRPr="006A234D">
                    <w:rPr>
                      <w:rFonts w:eastAsia="Calibri"/>
                      <w:sz w:val="24"/>
                      <w:szCs w:val="24"/>
                    </w:rPr>
                    <w:t>STRATEGIES:</w:t>
                  </w:r>
                </w:p>
                <w:p w14:paraId="13B91086" w14:textId="77777777" w:rsidR="00837629" w:rsidRPr="00837629" w:rsidRDefault="00837629" w:rsidP="00837629">
                  <w:pPr>
                    <w:pStyle w:val="ListParagraph"/>
                    <w:numPr>
                      <w:ilvl w:val="0"/>
                      <w:numId w:val="25"/>
                    </w:numPr>
                    <w:rPr>
                      <w:rFonts w:eastAsia="Calibri" w:cs="Times New Roman"/>
                      <w:sz w:val="24"/>
                      <w:szCs w:val="24"/>
                    </w:rPr>
                  </w:pPr>
                  <w:r w:rsidRPr="00837629">
                    <w:rPr>
                      <w:rFonts w:eastAsia="Calibri" w:cs="Times New Roman"/>
                      <w:sz w:val="24"/>
                      <w:szCs w:val="24"/>
                    </w:rPr>
                    <w:t>Provide screenings and education at community health fairs/events</w:t>
                  </w:r>
                </w:p>
                <w:p w14:paraId="7352B5B2" w14:textId="77777777" w:rsidR="00837629" w:rsidRDefault="00837629" w:rsidP="00837629">
                  <w:pPr>
                    <w:pStyle w:val="ListParagraph"/>
                    <w:numPr>
                      <w:ilvl w:val="0"/>
                      <w:numId w:val="25"/>
                    </w:numPr>
                    <w:rPr>
                      <w:rFonts w:eastAsia="Calibri" w:cs="Times New Roman"/>
                      <w:sz w:val="24"/>
                      <w:szCs w:val="24"/>
                    </w:rPr>
                  </w:pPr>
                  <w:r w:rsidRPr="00837629">
                    <w:rPr>
                      <w:rFonts w:eastAsia="Calibri" w:cs="Times New Roman"/>
                      <w:sz w:val="24"/>
                      <w:szCs w:val="24"/>
                    </w:rPr>
                    <w:t>Participate in food drives and distribution for food-insecure populations</w:t>
                  </w:r>
                </w:p>
                <w:p w14:paraId="5DB030B1" w14:textId="3F42736B" w:rsidR="00837629" w:rsidRPr="00837629" w:rsidRDefault="00837629" w:rsidP="00837629">
                  <w:pPr>
                    <w:pStyle w:val="ListParagraph"/>
                    <w:numPr>
                      <w:ilvl w:val="0"/>
                      <w:numId w:val="25"/>
                    </w:numPr>
                    <w:rPr>
                      <w:rFonts w:eastAsia="Calibri" w:cs="Times New Roman"/>
                      <w:sz w:val="24"/>
                      <w:szCs w:val="24"/>
                    </w:rPr>
                  </w:pPr>
                  <w:r w:rsidRPr="00837629">
                    <w:rPr>
                      <w:rFonts w:eastAsia="Calibri" w:cs="Times New Roman"/>
                      <w:sz w:val="24"/>
                      <w:szCs w:val="24"/>
                    </w:rPr>
                    <w:t>Encourage physical activity through community activities</w:t>
                  </w:r>
                </w:p>
                <w:p w14:paraId="55ADA686" w14:textId="2BD0A528" w:rsidR="005547C6" w:rsidRDefault="005547C6" w:rsidP="00A12BDE">
                  <w:pPr>
                    <w:pStyle w:val="ListParagraph"/>
                    <w:rPr>
                      <w:color w:val="D9D9D9" w:themeColor="background1" w:themeShade="D9"/>
                    </w:rPr>
                  </w:pPr>
                </w:p>
                <w:p w14:paraId="33D1680E" w14:textId="77777777" w:rsidR="00837629" w:rsidRDefault="00837629" w:rsidP="00441CAF">
                  <w:pPr>
                    <w:pStyle w:val="Table"/>
                    <w:jc w:val="left"/>
                    <w:rPr>
                      <w:color w:val="D9D9D9" w:themeColor="background1" w:themeShade="D9"/>
                    </w:rPr>
                  </w:pPr>
                </w:p>
                <w:p w14:paraId="061F25E8" w14:textId="77777777" w:rsidR="00837629" w:rsidRDefault="00837629" w:rsidP="00441CAF">
                  <w:pPr>
                    <w:pStyle w:val="Table"/>
                    <w:jc w:val="left"/>
                    <w:rPr>
                      <w:color w:val="D9D9D9" w:themeColor="background1" w:themeShade="D9"/>
                    </w:rPr>
                  </w:pPr>
                </w:p>
                <w:p w14:paraId="6EF10AFB" w14:textId="77777777" w:rsidR="00837629" w:rsidRDefault="00837629" w:rsidP="00441CAF">
                  <w:pPr>
                    <w:pStyle w:val="Table"/>
                    <w:jc w:val="left"/>
                    <w:rPr>
                      <w:color w:val="D9D9D9" w:themeColor="background1" w:themeShade="D9"/>
                    </w:rPr>
                  </w:pPr>
                </w:p>
                <w:p w14:paraId="0592092A" w14:textId="77777777" w:rsidR="00837629" w:rsidRDefault="00837629" w:rsidP="00441CAF">
                  <w:pPr>
                    <w:pStyle w:val="Table"/>
                    <w:jc w:val="left"/>
                    <w:rPr>
                      <w:color w:val="D9D9D9" w:themeColor="background1" w:themeShade="D9"/>
                    </w:rPr>
                  </w:pPr>
                </w:p>
                <w:p w14:paraId="2961FCDC" w14:textId="77777777" w:rsidR="00837629" w:rsidRDefault="00837629" w:rsidP="00441CAF">
                  <w:pPr>
                    <w:pStyle w:val="Table"/>
                    <w:jc w:val="left"/>
                    <w:rPr>
                      <w:color w:val="D9D9D9" w:themeColor="background1" w:themeShade="D9"/>
                    </w:rPr>
                  </w:pPr>
                </w:p>
                <w:p w14:paraId="1E2C51E8" w14:textId="77777777" w:rsidR="00837629" w:rsidRDefault="00837629" w:rsidP="00441CAF">
                  <w:pPr>
                    <w:pStyle w:val="Table"/>
                    <w:jc w:val="left"/>
                    <w:rPr>
                      <w:color w:val="D9D9D9" w:themeColor="background1" w:themeShade="D9"/>
                    </w:rPr>
                  </w:pPr>
                </w:p>
                <w:p w14:paraId="6000C8C2" w14:textId="77777777" w:rsidR="00837629" w:rsidRDefault="00837629" w:rsidP="00441CAF">
                  <w:pPr>
                    <w:pStyle w:val="Table"/>
                    <w:jc w:val="left"/>
                    <w:rPr>
                      <w:color w:val="D9D9D9" w:themeColor="background1" w:themeShade="D9"/>
                    </w:rPr>
                  </w:pPr>
                </w:p>
                <w:p w14:paraId="2DA3BCBB" w14:textId="77777777" w:rsidR="005547C6" w:rsidRDefault="005547C6" w:rsidP="00441CAF">
                  <w:pPr>
                    <w:pStyle w:val="Table"/>
                    <w:jc w:val="left"/>
                    <w:rPr>
                      <w:color w:val="D9D9D9" w:themeColor="background1" w:themeShade="D9"/>
                    </w:rPr>
                  </w:pPr>
                </w:p>
                <w:p w14:paraId="01846122" w14:textId="77777777" w:rsidR="005547C6" w:rsidRDefault="005547C6" w:rsidP="00441CAF">
                  <w:pPr>
                    <w:pStyle w:val="Table"/>
                    <w:jc w:val="left"/>
                    <w:rPr>
                      <w:color w:val="D9D9D9" w:themeColor="background1" w:themeShade="D9"/>
                    </w:rPr>
                  </w:pPr>
                </w:p>
                <w:p w14:paraId="5DD45B66" w14:textId="77777777" w:rsidR="005547C6" w:rsidRDefault="005547C6" w:rsidP="00441CAF">
                  <w:pPr>
                    <w:pStyle w:val="Table"/>
                    <w:jc w:val="left"/>
                    <w:rPr>
                      <w:color w:val="D9D9D9" w:themeColor="background1" w:themeShade="D9"/>
                    </w:rPr>
                  </w:pPr>
                </w:p>
                <w:p w14:paraId="7A2446F0" w14:textId="77777777" w:rsidR="005547C6" w:rsidRDefault="005547C6" w:rsidP="00441CAF">
                  <w:pPr>
                    <w:pStyle w:val="Table"/>
                    <w:jc w:val="left"/>
                    <w:rPr>
                      <w:color w:val="D9D9D9" w:themeColor="background1" w:themeShade="D9"/>
                    </w:rPr>
                  </w:pPr>
                </w:p>
                <w:p w14:paraId="2648BB37" w14:textId="77777777" w:rsidR="005547C6" w:rsidRDefault="005547C6" w:rsidP="00441CAF">
                  <w:pPr>
                    <w:pStyle w:val="Table"/>
                    <w:jc w:val="left"/>
                    <w:rPr>
                      <w:color w:val="D9D9D9" w:themeColor="background1" w:themeShade="D9"/>
                    </w:rPr>
                  </w:pPr>
                </w:p>
                <w:p w14:paraId="57782E55" w14:textId="77777777" w:rsidR="005547C6" w:rsidRDefault="005547C6" w:rsidP="00441CAF">
                  <w:pPr>
                    <w:pStyle w:val="Table"/>
                    <w:jc w:val="left"/>
                    <w:rPr>
                      <w:color w:val="D9D9D9" w:themeColor="background1" w:themeShade="D9"/>
                    </w:rPr>
                  </w:pPr>
                </w:p>
                <w:p w14:paraId="7C543A9F" w14:textId="77777777" w:rsidR="005547C6" w:rsidRDefault="005547C6" w:rsidP="00441CAF">
                  <w:pPr>
                    <w:pStyle w:val="Table"/>
                    <w:jc w:val="left"/>
                    <w:rPr>
                      <w:color w:val="D9D9D9" w:themeColor="background1" w:themeShade="D9"/>
                    </w:rPr>
                  </w:pPr>
                </w:p>
                <w:p w14:paraId="7F0C46C0" w14:textId="77777777" w:rsidR="005547C6" w:rsidRDefault="005547C6" w:rsidP="00441CAF">
                  <w:pPr>
                    <w:pStyle w:val="Table"/>
                    <w:jc w:val="left"/>
                    <w:rPr>
                      <w:color w:val="D9D9D9" w:themeColor="background1" w:themeShade="D9"/>
                    </w:rPr>
                  </w:pPr>
                </w:p>
                <w:p w14:paraId="377F82DE" w14:textId="77777777" w:rsidR="005547C6" w:rsidRDefault="005547C6" w:rsidP="00441CAF">
                  <w:pPr>
                    <w:pStyle w:val="Table"/>
                    <w:jc w:val="left"/>
                    <w:rPr>
                      <w:color w:val="D9D9D9" w:themeColor="background1" w:themeShade="D9"/>
                    </w:rPr>
                  </w:pPr>
                </w:p>
                <w:p w14:paraId="06B0AD7E" w14:textId="77777777" w:rsidR="005547C6" w:rsidRDefault="005547C6" w:rsidP="00441CAF">
                  <w:pPr>
                    <w:pStyle w:val="Table"/>
                    <w:jc w:val="left"/>
                    <w:rPr>
                      <w:color w:val="D9D9D9" w:themeColor="background1" w:themeShade="D9"/>
                    </w:rPr>
                  </w:pPr>
                </w:p>
                <w:p w14:paraId="68F340DC" w14:textId="77777777" w:rsidR="005547C6" w:rsidRDefault="005547C6" w:rsidP="00441CAF">
                  <w:pPr>
                    <w:pStyle w:val="Table"/>
                    <w:jc w:val="left"/>
                    <w:rPr>
                      <w:color w:val="D9D9D9" w:themeColor="background1" w:themeShade="D9"/>
                    </w:rPr>
                  </w:pPr>
                </w:p>
                <w:p w14:paraId="0884AFD0" w14:textId="77777777" w:rsidR="005547C6" w:rsidRDefault="005547C6" w:rsidP="00441CAF">
                  <w:pPr>
                    <w:pStyle w:val="Table"/>
                    <w:jc w:val="left"/>
                    <w:rPr>
                      <w:color w:val="D9D9D9" w:themeColor="background1" w:themeShade="D9"/>
                    </w:rPr>
                  </w:pPr>
                </w:p>
                <w:p w14:paraId="33871AA9" w14:textId="77777777" w:rsidR="005547C6" w:rsidRDefault="005547C6" w:rsidP="00441CAF">
                  <w:pPr>
                    <w:pStyle w:val="Table"/>
                    <w:jc w:val="left"/>
                    <w:rPr>
                      <w:color w:val="D9D9D9" w:themeColor="background1" w:themeShade="D9"/>
                    </w:rPr>
                  </w:pPr>
                </w:p>
                <w:p w14:paraId="38BFD6CF" w14:textId="77777777" w:rsidR="005547C6" w:rsidRDefault="005547C6" w:rsidP="00441CAF">
                  <w:pPr>
                    <w:pStyle w:val="Table"/>
                    <w:jc w:val="left"/>
                    <w:rPr>
                      <w:color w:val="D9D9D9" w:themeColor="background1" w:themeShade="D9"/>
                    </w:rPr>
                  </w:pPr>
                </w:p>
                <w:p w14:paraId="57B52ECB" w14:textId="77777777" w:rsidR="005547C6" w:rsidRDefault="005547C6" w:rsidP="00441CAF">
                  <w:pPr>
                    <w:pStyle w:val="Table"/>
                    <w:jc w:val="left"/>
                    <w:rPr>
                      <w:color w:val="D9D9D9" w:themeColor="background1" w:themeShade="D9"/>
                    </w:rPr>
                  </w:pPr>
                </w:p>
                <w:p w14:paraId="5AC5FED7" w14:textId="77777777" w:rsidR="005547C6" w:rsidRDefault="005547C6" w:rsidP="00441CAF">
                  <w:pPr>
                    <w:pStyle w:val="Table"/>
                    <w:jc w:val="left"/>
                    <w:rPr>
                      <w:color w:val="D9D9D9" w:themeColor="background1" w:themeShade="D9"/>
                    </w:rPr>
                  </w:pPr>
                </w:p>
                <w:p w14:paraId="21B9F1F0" w14:textId="77777777" w:rsidR="005547C6" w:rsidRDefault="005547C6" w:rsidP="00441CAF">
                  <w:pPr>
                    <w:pStyle w:val="Table"/>
                    <w:jc w:val="left"/>
                    <w:rPr>
                      <w:color w:val="D9D9D9" w:themeColor="background1" w:themeShade="D9"/>
                    </w:rPr>
                  </w:pPr>
                </w:p>
                <w:p w14:paraId="49092341" w14:textId="77777777" w:rsidR="005547C6" w:rsidRDefault="005547C6" w:rsidP="00441CAF">
                  <w:pPr>
                    <w:pStyle w:val="Table"/>
                    <w:jc w:val="left"/>
                    <w:rPr>
                      <w:color w:val="D9D9D9" w:themeColor="background1" w:themeShade="D9"/>
                    </w:rPr>
                  </w:pPr>
                </w:p>
                <w:p w14:paraId="7F7318D0" w14:textId="77777777" w:rsidR="005547C6" w:rsidRDefault="005547C6" w:rsidP="00441CAF">
                  <w:pPr>
                    <w:pStyle w:val="Table"/>
                    <w:jc w:val="left"/>
                    <w:rPr>
                      <w:color w:val="D9D9D9" w:themeColor="background1" w:themeShade="D9"/>
                    </w:rPr>
                  </w:pPr>
                </w:p>
                <w:p w14:paraId="757BAB86" w14:textId="77777777" w:rsidR="005547C6" w:rsidRDefault="005547C6" w:rsidP="00441CAF">
                  <w:pPr>
                    <w:pStyle w:val="Table"/>
                    <w:jc w:val="left"/>
                    <w:rPr>
                      <w:color w:val="D9D9D9" w:themeColor="background1" w:themeShade="D9"/>
                    </w:rPr>
                  </w:pPr>
                </w:p>
                <w:p w14:paraId="5EE77595" w14:textId="77777777" w:rsidR="00A12BDE" w:rsidRDefault="00A12BDE" w:rsidP="00441CAF">
                  <w:pPr>
                    <w:pStyle w:val="Table"/>
                    <w:jc w:val="left"/>
                    <w:rPr>
                      <w:color w:val="D9D9D9" w:themeColor="background1" w:themeShade="D9"/>
                    </w:rPr>
                  </w:pPr>
                </w:p>
                <w:p w14:paraId="60AC074A" w14:textId="77777777" w:rsidR="00A12BDE" w:rsidRDefault="00A12BDE" w:rsidP="00441CAF">
                  <w:pPr>
                    <w:pStyle w:val="Table"/>
                    <w:jc w:val="left"/>
                    <w:rPr>
                      <w:color w:val="D9D9D9" w:themeColor="background1" w:themeShade="D9"/>
                    </w:rPr>
                  </w:pPr>
                </w:p>
                <w:p w14:paraId="55856106" w14:textId="77777777" w:rsidR="005547C6" w:rsidRPr="00F34ECA" w:rsidRDefault="005547C6" w:rsidP="00441CAF">
                  <w:pPr>
                    <w:pStyle w:val="Table"/>
                    <w:jc w:val="left"/>
                    <w:rPr>
                      <w:color w:val="D9D9D9" w:themeColor="background1" w:themeShade="D9"/>
                    </w:rPr>
                  </w:pPr>
                </w:p>
              </w:tc>
            </w:tr>
          </w:tbl>
          <w:p w14:paraId="5DE71791" w14:textId="77777777" w:rsidR="005D1173" w:rsidRPr="009D2C09" w:rsidRDefault="005D1173"/>
        </w:tc>
      </w:tr>
    </w:tbl>
    <w:p w14:paraId="3DB26D8E" w14:textId="77777777" w:rsidR="0048196C" w:rsidRDefault="0048196C" w:rsidP="0048196C"/>
    <w:p w14:paraId="184CCD62" w14:textId="77777777" w:rsidR="0047224E" w:rsidRPr="00DF7595" w:rsidRDefault="0047224E" w:rsidP="0047224E">
      <w:pPr>
        <w:pStyle w:val="Graphicsanchor"/>
      </w:pPr>
    </w:p>
    <w:tbl>
      <w:tblPr>
        <w:tblW w:w="0" w:type="auto"/>
        <w:tblLayout w:type="fixed"/>
        <w:tblCellMar>
          <w:left w:w="0" w:type="dxa"/>
          <w:right w:w="0" w:type="dxa"/>
        </w:tblCellMar>
        <w:tblLook w:val="0600" w:firstRow="0" w:lastRow="0" w:firstColumn="0" w:lastColumn="0" w:noHBand="1" w:noVBand="1"/>
      </w:tblPr>
      <w:tblGrid>
        <w:gridCol w:w="4464"/>
        <w:gridCol w:w="6293"/>
      </w:tblGrid>
      <w:tr w:rsidR="0047224E" w:rsidRPr="00F74F95" w14:paraId="0AACDB58" w14:textId="77777777" w:rsidTr="000573E1">
        <w:trPr>
          <w:trHeight w:val="60"/>
        </w:trPr>
        <w:tc>
          <w:tcPr>
            <w:tcW w:w="4464" w:type="dxa"/>
            <w:tcBorders>
              <w:top w:val="single" w:sz="48" w:space="0" w:color="FFD700"/>
            </w:tcBorders>
          </w:tcPr>
          <w:p w14:paraId="556FF2DB" w14:textId="77777777" w:rsidR="0047224E" w:rsidRPr="00475B12" w:rsidRDefault="0047224E"/>
        </w:tc>
        <w:tc>
          <w:tcPr>
            <w:tcW w:w="6293" w:type="dxa"/>
          </w:tcPr>
          <w:p w14:paraId="42C4959F" w14:textId="77777777" w:rsidR="0047224E" w:rsidRPr="00475B12" w:rsidRDefault="0047224E"/>
        </w:tc>
      </w:tr>
      <w:tr w:rsidR="0047224E" w:rsidRPr="00F74F95" w14:paraId="5597F527" w14:textId="77777777">
        <w:trPr>
          <w:trHeight w:val="2016"/>
        </w:trPr>
        <w:tc>
          <w:tcPr>
            <w:tcW w:w="10757" w:type="dxa"/>
            <w:gridSpan w:val="2"/>
          </w:tcPr>
          <w:p w14:paraId="246765A2" w14:textId="77777777" w:rsidR="0047224E" w:rsidRPr="00D8098A" w:rsidRDefault="0047224E">
            <w:pPr>
              <w:pStyle w:val="Heading1"/>
              <w:tabs>
                <w:tab w:val="left" w:pos="6710"/>
              </w:tabs>
              <w:rPr>
                <w:sz w:val="32"/>
                <w:szCs w:val="40"/>
              </w:rPr>
            </w:pPr>
            <w:r w:rsidRPr="00D8098A">
              <w:rPr>
                <w:sz w:val="32"/>
                <w:szCs w:val="40"/>
              </w:rPr>
              <w:t>Adoption of Community Health Implementation plan</w:t>
            </w:r>
          </w:p>
          <w:p w14:paraId="2DB2C734" w14:textId="4770DF2E" w:rsidR="0047224E" w:rsidRPr="00D8098A" w:rsidRDefault="0047224E">
            <w:pPr>
              <w:pStyle w:val="Default"/>
              <w:ind w:firstLine="720"/>
              <w:rPr>
                <w:rFonts w:asciiTheme="minorHAnsi" w:hAnsiTheme="minorHAnsi"/>
              </w:rPr>
            </w:pPr>
            <w:bookmarkStart w:id="10" w:name="_Hlk210125854"/>
            <w:r w:rsidRPr="00D8098A">
              <w:rPr>
                <w:rFonts w:asciiTheme="minorHAnsi" w:hAnsiTheme="minorHAnsi"/>
              </w:rPr>
              <w:t xml:space="preserve">In October 2025, the </w:t>
            </w:r>
            <w:r w:rsidR="00837629">
              <w:rPr>
                <w:rFonts w:asciiTheme="minorHAnsi" w:hAnsiTheme="minorHAnsi"/>
              </w:rPr>
              <w:t>Same Day Surgery Center</w:t>
            </w:r>
            <w:r w:rsidRPr="00D8098A">
              <w:rPr>
                <w:rFonts w:asciiTheme="minorHAnsi" w:hAnsiTheme="minorHAnsi"/>
              </w:rPr>
              <w:t xml:space="preserve"> Board of Directors met and discussed this plan for addressing the selected community health priorities identified through the Community Health Needs Assessment process. Upon review, the Board approved the adoption of this plan for </w:t>
            </w:r>
            <w:r w:rsidR="00837629">
              <w:rPr>
                <w:rFonts w:asciiTheme="minorHAnsi" w:hAnsiTheme="minorHAnsi"/>
              </w:rPr>
              <w:t>Same Day Surgery</w:t>
            </w:r>
            <w:r w:rsidRPr="00D8098A">
              <w:rPr>
                <w:rFonts w:asciiTheme="minorHAnsi" w:hAnsiTheme="minorHAnsi"/>
              </w:rPr>
              <w:t xml:space="preserve"> and the related resources required to achieve the goals, objectives and strategies outlined within that work to meet the health needs of the community. </w:t>
            </w:r>
          </w:p>
          <w:bookmarkEnd w:id="10"/>
          <w:p w14:paraId="3E90D714" w14:textId="77777777" w:rsidR="0047224E" w:rsidRPr="00D8098A" w:rsidRDefault="0047224E">
            <w:pPr>
              <w:pStyle w:val="Default"/>
              <w:ind w:firstLine="720"/>
              <w:rPr>
                <w:rFonts w:asciiTheme="minorHAnsi" w:hAnsiTheme="minorHAnsi"/>
              </w:rPr>
            </w:pPr>
          </w:p>
        </w:tc>
      </w:tr>
      <w:tr w:rsidR="0047224E" w:rsidRPr="00F74F95" w14:paraId="6859EF8A" w14:textId="77777777">
        <w:trPr>
          <w:trHeight w:val="288"/>
        </w:trPr>
        <w:tc>
          <w:tcPr>
            <w:tcW w:w="10757" w:type="dxa"/>
            <w:gridSpan w:val="2"/>
            <w:vAlign w:val="center"/>
          </w:tcPr>
          <w:p w14:paraId="41A4BFAC" w14:textId="77777777" w:rsidR="0047224E" w:rsidRDefault="0047224E"/>
        </w:tc>
      </w:tr>
      <w:tr w:rsidR="0047224E" w:rsidRPr="00F74F95" w14:paraId="0F29510C" w14:textId="77777777">
        <w:trPr>
          <w:trHeight w:val="1872"/>
        </w:trPr>
        <w:tc>
          <w:tcPr>
            <w:tcW w:w="10757" w:type="dxa"/>
            <w:gridSpan w:val="2"/>
            <w:vAlign w:val="center"/>
          </w:tcPr>
          <w:p w14:paraId="5D477AF7" w14:textId="77777777" w:rsidR="0047224E" w:rsidRDefault="0047224E"/>
          <w:p w14:paraId="1A453CE9" w14:textId="0D024C16" w:rsidR="0047224E" w:rsidRDefault="0047224E">
            <w:pPr>
              <w:pStyle w:val="Quote"/>
            </w:pPr>
            <w:r>
              <w:t>“</w:t>
            </w:r>
            <w:r w:rsidRPr="005166E5">
              <w:t>Corporation is well-equipped to achieve its strategic objectives and drive long-term successes</w:t>
            </w:r>
            <w:r>
              <w:t>”</w:t>
            </w:r>
          </w:p>
          <w:p w14:paraId="6D3E6EB0" w14:textId="77777777" w:rsidR="0047224E" w:rsidRPr="003D71D4" w:rsidRDefault="0047224E"/>
        </w:tc>
      </w:tr>
      <w:tr w:rsidR="0047224E" w:rsidRPr="00F74F95" w14:paraId="700C8271" w14:textId="77777777">
        <w:trPr>
          <w:trHeight w:val="288"/>
        </w:trPr>
        <w:tc>
          <w:tcPr>
            <w:tcW w:w="10757" w:type="dxa"/>
            <w:gridSpan w:val="2"/>
            <w:vAlign w:val="center"/>
          </w:tcPr>
          <w:p w14:paraId="3F16FD9F" w14:textId="77777777" w:rsidR="0047224E" w:rsidRDefault="0047224E"/>
        </w:tc>
      </w:tr>
    </w:tbl>
    <w:p w14:paraId="2AF52668" w14:textId="77777777" w:rsidR="0047224E" w:rsidRPr="00A676A0" w:rsidRDefault="0047224E" w:rsidP="0047224E">
      <w:pPr>
        <w:rPr>
          <w:sz w:val="10"/>
          <w:szCs w:val="14"/>
        </w:rPr>
      </w:pPr>
    </w:p>
    <w:p w14:paraId="4BFF446E" w14:textId="4D02628A" w:rsidR="004A0DED" w:rsidRDefault="004A0DED" w:rsidP="00B7244E"/>
    <w:sectPr w:rsidR="004A0DED" w:rsidSect="00E129EF">
      <w:pgSz w:w="12240" w:h="15840" w:code="1"/>
      <w:pgMar w:top="720" w:right="720" w:bottom="720" w:left="720"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C63E" w14:textId="77777777" w:rsidR="00976743" w:rsidRDefault="00976743" w:rsidP="00B7244E">
      <w:r>
        <w:separator/>
      </w:r>
    </w:p>
  </w:endnote>
  <w:endnote w:type="continuationSeparator" w:id="0">
    <w:p w14:paraId="017B8795" w14:textId="77777777" w:rsidR="00976743" w:rsidRDefault="00976743" w:rsidP="00B7244E">
      <w:r>
        <w:continuationSeparator/>
      </w:r>
    </w:p>
  </w:endnote>
  <w:endnote w:type="continuationNotice" w:id="1">
    <w:p w14:paraId="3E36A580" w14:textId="77777777" w:rsidR="00976743" w:rsidRDefault="00976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51E9" w14:textId="6350973A" w:rsidR="00B45EF7" w:rsidRPr="00B45EF7" w:rsidRDefault="00B45EF7" w:rsidP="003D71D4">
    <w:pPr>
      <w:pStyle w:val="Footer"/>
    </w:pPr>
    <w:r w:rsidRPr="00B45EF7">
      <w:tab/>
    </w:r>
  </w:p>
  <w:p w14:paraId="625965C5" w14:textId="77777777" w:rsidR="00AD2941" w:rsidRDefault="00AD2941" w:rsidP="003D7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377D" w14:textId="77777777" w:rsidR="00976743" w:rsidRDefault="00976743" w:rsidP="00B7244E">
      <w:r>
        <w:separator/>
      </w:r>
    </w:p>
  </w:footnote>
  <w:footnote w:type="continuationSeparator" w:id="0">
    <w:p w14:paraId="36F1C133" w14:textId="77777777" w:rsidR="00976743" w:rsidRDefault="00976743" w:rsidP="00B7244E">
      <w:r>
        <w:continuationSeparator/>
      </w:r>
    </w:p>
  </w:footnote>
  <w:footnote w:type="continuationNotice" w:id="1">
    <w:p w14:paraId="19C4FFE0" w14:textId="77777777" w:rsidR="00976743" w:rsidRDefault="00976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5045292"/>
      <w:docPartObj>
        <w:docPartGallery w:val="Page Numbers (Top of Page)"/>
        <w:docPartUnique/>
      </w:docPartObj>
    </w:sdtPr>
    <w:sdtEndPr>
      <w:rPr>
        <w:rStyle w:val="PageNumber"/>
      </w:rPr>
    </w:sdtEndPr>
    <w:sdtContent>
      <w:p w14:paraId="50EFB6DA" w14:textId="77777777" w:rsidR="0032399A" w:rsidRDefault="0032399A" w:rsidP="00B7244E">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46AAFB" w14:textId="77777777" w:rsidR="0032399A" w:rsidRDefault="0032399A" w:rsidP="00B72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0C5A" w14:textId="77777777" w:rsidR="0032399A" w:rsidRDefault="0032399A" w:rsidP="00B7244E">
    <w:pPr>
      <w:pStyle w:val="Header"/>
      <w:rPr>
        <w:rStyle w:val="PageNumber"/>
      </w:rPr>
    </w:pPr>
  </w:p>
  <w:p w14:paraId="1908EDFF" w14:textId="77777777" w:rsidR="0032399A" w:rsidRDefault="0032399A" w:rsidP="00B72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F602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7449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2244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B8DD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B07C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E22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8E9F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24E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38C1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A25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85C1D"/>
    <w:multiLevelType w:val="hybridMultilevel"/>
    <w:tmpl w:val="2D9C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ED6703"/>
    <w:multiLevelType w:val="multilevel"/>
    <w:tmpl w:val="690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FF1C4B"/>
    <w:multiLevelType w:val="hybridMultilevel"/>
    <w:tmpl w:val="41DCE9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83D53"/>
    <w:multiLevelType w:val="multilevel"/>
    <w:tmpl w:val="BBCCFD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2B27541"/>
    <w:multiLevelType w:val="hybridMultilevel"/>
    <w:tmpl w:val="01661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061461"/>
    <w:multiLevelType w:val="hybridMultilevel"/>
    <w:tmpl w:val="20BE75EA"/>
    <w:lvl w:ilvl="0" w:tplc="FC109192">
      <w:start w:val="1"/>
      <w:numFmt w:val="bullet"/>
      <w:lvlText w:val="•"/>
      <w:lvlJc w:val="left"/>
      <w:pPr>
        <w:tabs>
          <w:tab w:val="num" w:pos="720"/>
        </w:tabs>
        <w:ind w:left="720" w:hanging="360"/>
      </w:pPr>
      <w:rPr>
        <w:rFonts w:ascii="Arial" w:hAnsi="Arial" w:hint="default"/>
      </w:rPr>
    </w:lvl>
    <w:lvl w:ilvl="1" w:tplc="369C7BEA" w:tentative="1">
      <w:start w:val="1"/>
      <w:numFmt w:val="bullet"/>
      <w:lvlText w:val="•"/>
      <w:lvlJc w:val="left"/>
      <w:pPr>
        <w:tabs>
          <w:tab w:val="num" w:pos="1440"/>
        </w:tabs>
        <w:ind w:left="1440" w:hanging="360"/>
      </w:pPr>
      <w:rPr>
        <w:rFonts w:ascii="Arial" w:hAnsi="Arial" w:hint="default"/>
      </w:rPr>
    </w:lvl>
    <w:lvl w:ilvl="2" w:tplc="6794F6E6" w:tentative="1">
      <w:start w:val="1"/>
      <w:numFmt w:val="bullet"/>
      <w:lvlText w:val="•"/>
      <w:lvlJc w:val="left"/>
      <w:pPr>
        <w:tabs>
          <w:tab w:val="num" w:pos="2160"/>
        </w:tabs>
        <w:ind w:left="2160" w:hanging="360"/>
      </w:pPr>
      <w:rPr>
        <w:rFonts w:ascii="Arial" w:hAnsi="Arial" w:hint="default"/>
      </w:rPr>
    </w:lvl>
    <w:lvl w:ilvl="3" w:tplc="9A0EB6E6" w:tentative="1">
      <w:start w:val="1"/>
      <w:numFmt w:val="bullet"/>
      <w:lvlText w:val="•"/>
      <w:lvlJc w:val="left"/>
      <w:pPr>
        <w:tabs>
          <w:tab w:val="num" w:pos="2880"/>
        </w:tabs>
        <w:ind w:left="2880" w:hanging="360"/>
      </w:pPr>
      <w:rPr>
        <w:rFonts w:ascii="Arial" w:hAnsi="Arial" w:hint="default"/>
      </w:rPr>
    </w:lvl>
    <w:lvl w:ilvl="4" w:tplc="3E9C7940" w:tentative="1">
      <w:start w:val="1"/>
      <w:numFmt w:val="bullet"/>
      <w:lvlText w:val="•"/>
      <w:lvlJc w:val="left"/>
      <w:pPr>
        <w:tabs>
          <w:tab w:val="num" w:pos="3600"/>
        </w:tabs>
        <w:ind w:left="3600" w:hanging="360"/>
      </w:pPr>
      <w:rPr>
        <w:rFonts w:ascii="Arial" w:hAnsi="Arial" w:hint="default"/>
      </w:rPr>
    </w:lvl>
    <w:lvl w:ilvl="5" w:tplc="F154C8D0" w:tentative="1">
      <w:start w:val="1"/>
      <w:numFmt w:val="bullet"/>
      <w:lvlText w:val="•"/>
      <w:lvlJc w:val="left"/>
      <w:pPr>
        <w:tabs>
          <w:tab w:val="num" w:pos="4320"/>
        </w:tabs>
        <w:ind w:left="4320" w:hanging="360"/>
      </w:pPr>
      <w:rPr>
        <w:rFonts w:ascii="Arial" w:hAnsi="Arial" w:hint="default"/>
      </w:rPr>
    </w:lvl>
    <w:lvl w:ilvl="6" w:tplc="4914D4DA" w:tentative="1">
      <w:start w:val="1"/>
      <w:numFmt w:val="bullet"/>
      <w:lvlText w:val="•"/>
      <w:lvlJc w:val="left"/>
      <w:pPr>
        <w:tabs>
          <w:tab w:val="num" w:pos="5040"/>
        </w:tabs>
        <w:ind w:left="5040" w:hanging="360"/>
      </w:pPr>
      <w:rPr>
        <w:rFonts w:ascii="Arial" w:hAnsi="Arial" w:hint="default"/>
      </w:rPr>
    </w:lvl>
    <w:lvl w:ilvl="7" w:tplc="2782F908" w:tentative="1">
      <w:start w:val="1"/>
      <w:numFmt w:val="bullet"/>
      <w:lvlText w:val="•"/>
      <w:lvlJc w:val="left"/>
      <w:pPr>
        <w:tabs>
          <w:tab w:val="num" w:pos="5760"/>
        </w:tabs>
        <w:ind w:left="5760" w:hanging="360"/>
      </w:pPr>
      <w:rPr>
        <w:rFonts w:ascii="Arial" w:hAnsi="Arial" w:hint="default"/>
      </w:rPr>
    </w:lvl>
    <w:lvl w:ilvl="8" w:tplc="5D1C5D2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F346C7"/>
    <w:multiLevelType w:val="multilevel"/>
    <w:tmpl w:val="1808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117996"/>
    <w:multiLevelType w:val="hybridMultilevel"/>
    <w:tmpl w:val="6526CF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D39A4"/>
    <w:multiLevelType w:val="hybridMultilevel"/>
    <w:tmpl w:val="E228B99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6C2F65"/>
    <w:multiLevelType w:val="hybridMultilevel"/>
    <w:tmpl w:val="F4FC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F074A"/>
    <w:multiLevelType w:val="hybridMultilevel"/>
    <w:tmpl w:val="8D1CE7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56C05"/>
    <w:multiLevelType w:val="multilevel"/>
    <w:tmpl w:val="95D6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E8606C"/>
    <w:multiLevelType w:val="hybridMultilevel"/>
    <w:tmpl w:val="83B2C5F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986D7F"/>
    <w:multiLevelType w:val="hybridMultilevel"/>
    <w:tmpl w:val="85929EA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7D673A"/>
    <w:multiLevelType w:val="hybridMultilevel"/>
    <w:tmpl w:val="F0A0E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11DB6"/>
    <w:multiLevelType w:val="hybridMultilevel"/>
    <w:tmpl w:val="FF54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96358"/>
    <w:multiLevelType w:val="hybridMultilevel"/>
    <w:tmpl w:val="EFA66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C7C76"/>
    <w:multiLevelType w:val="multilevel"/>
    <w:tmpl w:val="F92E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7350F6"/>
    <w:multiLevelType w:val="hybridMultilevel"/>
    <w:tmpl w:val="530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A126B"/>
    <w:multiLevelType w:val="hybridMultilevel"/>
    <w:tmpl w:val="A406EC0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D37D5"/>
    <w:multiLevelType w:val="hybridMultilevel"/>
    <w:tmpl w:val="302EC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5594F"/>
    <w:multiLevelType w:val="hybridMultilevel"/>
    <w:tmpl w:val="F11C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D4060"/>
    <w:multiLevelType w:val="hybridMultilevel"/>
    <w:tmpl w:val="B188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F3C0B"/>
    <w:multiLevelType w:val="hybridMultilevel"/>
    <w:tmpl w:val="6A32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AE6531"/>
    <w:multiLevelType w:val="hybridMultilevel"/>
    <w:tmpl w:val="B6EC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A12CEB"/>
    <w:multiLevelType w:val="hybridMultilevel"/>
    <w:tmpl w:val="C6F2B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C6C6A"/>
    <w:multiLevelType w:val="multilevel"/>
    <w:tmpl w:val="F714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852160"/>
    <w:multiLevelType w:val="hybridMultilevel"/>
    <w:tmpl w:val="564865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27E62"/>
    <w:multiLevelType w:val="multilevel"/>
    <w:tmpl w:val="A59C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C8492B"/>
    <w:multiLevelType w:val="multilevel"/>
    <w:tmpl w:val="E6CE0B1C"/>
    <w:lvl w:ilvl="0">
      <w:start w:val="1"/>
      <w:numFmt w:val="bullet"/>
      <w:pStyle w:val="Style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B84FEC"/>
    <w:multiLevelType w:val="hybridMultilevel"/>
    <w:tmpl w:val="C8969A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2F5564"/>
    <w:multiLevelType w:val="multilevel"/>
    <w:tmpl w:val="2418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0D2B47"/>
    <w:multiLevelType w:val="hybridMultilevel"/>
    <w:tmpl w:val="11D8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2468FC"/>
    <w:multiLevelType w:val="hybridMultilevel"/>
    <w:tmpl w:val="CD9C6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134192"/>
    <w:multiLevelType w:val="hybridMultilevel"/>
    <w:tmpl w:val="89B21C0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C233A"/>
    <w:multiLevelType w:val="hybridMultilevel"/>
    <w:tmpl w:val="60D2B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47219D"/>
    <w:multiLevelType w:val="hybridMultilevel"/>
    <w:tmpl w:val="1BCA655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550FB3"/>
    <w:multiLevelType w:val="hybridMultilevel"/>
    <w:tmpl w:val="B1A48DA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F30DED"/>
    <w:multiLevelType w:val="hybridMultilevel"/>
    <w:tmpl w:val="DD68A32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581923">
    <w:abstractNumId w:val="25"/>
  </w:num>
  <w:num w:numId="2" w16cid:durableId="2087876959">
    <w:abstractNumId w:val="13"/>
  </w:num>
  <w:num w:numId="3" w16cid:durableId="1337463316">
    <w:abstractNumId w:val="45"/>
  </w:num>
  <w:num w:numId="4" w16cid:durableId="203489483">
    <w:abstractNumId w:val="17"/>
  </w:num>
  <w:num w:numId="5" w16cid:durableId="183173771">
    <w:abstractNumId w:val="12"/>
  </w:num>
  <w:num w:numId="6" w16cid:durableId="1496262083">
    <w:abstractNumId w:val="20"/>
  </w:num>
  <w:num w:numId="7" w16cid:durableId="406221445">
    <w:abstractNumId w:val="35"/>
  </w:num>
  <w:num w:numId="8" w16cid:durableId="1518958521">
    <w:abstractNumId w:val="44"/>
  </w:num>
  <w:num w:numId="9" w16cid:durableId="1311403567">
    <w:abstractNumId w:val="48"/>
  </w:num>
  <w:num w:numId="10" w16cid:durableId="65030402">
    <w:abstractNumId w:val="0"/>
  </w:num>
  <w:num w:numId="11" w16cid:durableId="1142037335">
    <w:abstractNumId w:val="1"/>
  </w:num>
  <w:num w:numId="12" w16cid:durableId="455030424">
    <w:abstractNumId w:val="2"/>
  </w:num>
  <w:num w:numId="13" w16cid:durableId="518129801">
    <w:abstractNumId w:val="3"/>
  </w:num>
  <w:num w:numId="14" w16cid:durableId="1325622219">
    <w:abstractNumId w:val="8"/>
  </w:num>
  <w:num w:numId="15" w16cid:durableId="542137095">
    <w:abstractNumId w:val="4"/>
  </w:num>
  <w:num w:numId="16" w16cid:durableId="1812596630">
    <w:abstractNumId w:val="5"/>
  </w:num>
  <w:num w:numId="17" w16cid:durableId="393551715">
    <w:abstractNumId w:val="6"/>
  </w:num>
  <w:num w:numId="18" w16cid:durableId="1047290633">
    <w:abstractNumId w:val="7"/>
  </w:num>
  <w:num w:numId="19" w16cid:durableId="721248213">
    <w:abstractNumId w:val="9"/>
  </w:num>
  <w:num w:numId="20" w16cid:durableId="299069739">
    <w:abstractNumId w:val="39"/>
  </w:num>
  <w:num w:numId="21" w16cid:durableId="176240445">
    <w:abstractNumId w:val="21"/>
  </w:num>
  <w:num w:numId="22" w16cid:durableId="188177669">
    <w:abstractNumId w:val="34"/>
  </w:num>
  <w:num w:numId="23" w16cid:durableId="1728189856">
    <w:abstractNumId w:val="33"/>
  </w:num>
  <w:num w:numId="24" w16cid:durableId="37975887">
    <w:abstractNumId w:val="18"/>
  </w:num>
  <w:num w:numId="25" w16cid:durableId="1232958044">
    <w:abstractNumId w:val="46"/>
  </w:num>
  <w:num w:numId="26" w16cid:durableId="1791705781">
    <w:abstractNumId w:val="40"/>
  </w:num>
  <w:num w:numId="27" w16cid:durableId="1405953091">
    <w:abstractNumId w:val="37"/>
  </w:num>
  <w:num w:numId="28" w16cid:durableId="1692141396">
    <w:abstractNumId w:val="26"/>
  </w:num>
  <w:num w:numId="29" w16cid:durableId="180972834">
    <w:abstractNumId w:val="43"/>
  </w:num>
  <w:num w:numId="30" w16cid:durableId="1020471773">
    <w:abstractNumId w:val="24"/>
  </w:num>
  <w:num w:numId="31" w16cid:durableId="2107335948">
    <w:abstractNumId w:val="29"/>
  </w:num>
  <w:num w:numId="32" w16cid:durableId="428624830">
    <w:abstractNumId w:val="10"/>
  </w:num>
  <w:num w:numId="33" w16cid:durableId="1176726030">
    <w:abstractNumId w:val="31"/>
  </w:num>
  <w:num w:numId="34" w16cid:durableId="1772778909">
    <w:abstractNumId w:val="42"/>
  </w:num>
  <w:num w:numId="35" w16cid:durableId="168755625">
    <w:abstractNumId w:val="32"/>
  </w:num>
  <w:num w:numId="36" w16cid:durableId="1077247079">
    <w:abstractNumId w:val="28"/>
  </w:num>
  <w:num w:numId="37" w16cid:durableId="2134782697">
    <w:abstractNumId w:val="47"/>
  </w:num>
  <w:num w:numId="38" w16cid:durableId="493451328">
    <w:abstractNumId w:val="14"/>
  </w:num>
  <w:num w:numId="39" w16cid:durableId="2134522591">
    <w:abstractNumId w:val="30"/>
  </w:num>
  <w:num w:numId="40" w16cid:durableId="1813937338">
    <w:abstractNumId w:val="22"/>
  </w:num>
  <w:num w:numId="41" w16cid:durableId="1264143779">
    <w:abstractNumId w:val="15"/>
  </w:num>
  <w:num w:numId="42" w16cid:durableId="554779125">
    <w:abstractNumId w:val="38"/>
  </w:num>
  <w:num w:numId="43" w16cid:durableId="1880971671">
    <w:abstractNumId w:val="41"/>
  </w:num>
  <w:num w:numId="44" w16cid:durableId="886725572">
    <w:abstractNumId w:val="36"/>
  </w:num>
  <w:num w:numId="45" w16cid:durableId="1423377804">
    <w:abstractNumId w:val="27"/>
  </w:num>
  <w:num w:numId="46" w16cid:durableId="268200585">
    <w:abstractNumId w:val="11"/>
  </w:num>
  <w:num w:numId="47" w16cid:durableId="1956868252">
    <w:abstractNumId w:val="16"/>
  </w:num>
  <w:num w:numId="48" w16cid:durableId="1144783452">
    <w:abstractNumId w:val="19"/>
  </w:num>
  <w:num w:numId="49" w16cid:durableId="21379828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44"/>
    <w:rsid w:val="00000EF7"/>
    <w:rsid w:val="00005EAD"/>
    <w:rsid w:val="000160BE"/>
    <w:rsid w:val="0001759A"/>
    <w:rsid w:val="00017F7A"/>
    <w:rsid w:val="00021216"/>
    <w:rsid w:val="00022EDB"/>
    <w:rsid w:val="00023385"/>
    <w:rsid w:val="0002355B"/>
    <w:rsid w:val="00023B43"/>
    <w:rsid w:val="00026B4E"/>
    <w:rsid w:val="000300EF"/>
    <w:rsid w:val="0004136F"/>
    <w:rsid w:val="0004177F"/>
    <w:rsid w:val="00044129"/>
    <w:rsid w:val="000466C7"/>
    <w:rsid w:val="00046B91"/>
    <w:rsid w:val="00047A4E"/>
    <w:rsid w:val="00051CF5"/>
    <w:rsid w:val="0005206D"/>
    <w:rsid w:val="00056B1A"/>
    <w:rsid w:val="000573E1"/>
    <w:rsid w:val="000609B8"/>
    <w:rsid w:val="0006241A"/>
    <w:rsid w:val="00070743"/>
    <w:rsid w:val="000707E3"/>
    <w:rsid w:val="00071CB3"/>
    <w:rsid w:val="00072C42"/>
    <w:rsid w:val="00073FC1"/>
    <w:rsid w:val="000749AA"/>
    <w:rsid w:val="000817EE"/>
    <w:rsid w:val="00081BB4"/>
    <w:rsid w:val="00090800"/>
    <w:rsid w:val="000928EA"/>
    <w:rsid w:val="00092BF7"/>
    <w:rsid w:val="00093A1F"/>
    <w:rsid w:val="00095E7F"/>
    <w:rsid w:val="00097B3E"/>
    <w:rsid w:val="000A02E6"/>
    <w:rsid w:val="000B53FE"/>
    <w:rsid w:val="000C02E5"/>
    <w:rsid w:val="000C0C84"/>
    <w:rsid w:val="000C19DD"/>
    <w:rsid w:val="000C2126"/>
    <w:rsid w:val="000D1484"/>
    <w:rsid w:val="000D7FD4"/>
    <w:rsid w:val="000E2ADE"/>
    <w:rsid w:val="000E4DDA"/>
    <w:rsid w:val="000E5C71"/>
    <w:rsid w:val="000F3887"/>
    <w:rsid w:val="000F426F"/>
    <w:rsid w:val="000F4644"/>
    <w:rsid w:val="00104128"/>
    <w:rsid w:val="001132E1"/>
    <w:rsid w:val="00116422"/>
    <w:rsid w:val="00117B44"/>
    <w:rsid w:val="00125DF8"/>
    <w:rsid w:val="001320AC"/>
    <w:rsid w:val="00134BC2"/>
    <w:rsid w:val="00136B70"/>
    <w:rsid w:val="00140206"/>
    <w:rsid w:val="00144FCE"/>
    <w:rsid w:val="00146AD3"/>
    <w:rsid w:val="0015019A"/>
    <w:rsid w:val="0015314C"/>
    <w:rsid w:val="00153581"/>
    <w:rsid w:val="00156275"/>
    <w:rsid w:val="00157746"/>
    <w:rsid w:val="001641F1"/>
    <w:rsid w:val="00172161"/>
    <w:rsid w:val="0018213C"/>
    <w:rsid w:val="001840CD"/>
    <w:rsid w:val="0018457C"/>
    <w:rsid w:val="001A26FE"/>
    <w:rsid w:val="001A2FA5"/>
    <w:rsid w:val="001A3DD4"/>
    <w:rsid w:val="001A531B"/>
    <w:rsid w:val="001A6F00"/>
    <w:rsid w:val="001B28D2"/>
    <w:rsid w:val="001C353A"/>
    <w:rsid w:val="001D13FE"/>
    <w:rsid w:val="001D1DC4"/>
    <w:rsid w:val="001D247B"/>
    <w:rsid w:val="001D2EC5"/>
    <w:rsid w:val="001E6C21"/>
    <w:rsid w:val="001E70AA"/>
    <w:rsid w:val="001F1356"/>
    <w:rsid w:val="001F3540"/>
    <w:rsid w:val="001F3EDC"/>
    <w:rsid w:val="001F4472"/>
    <w:rsid w:val="001F4E32"/>
    <w:rsid w:val="001F5CAE"/>
    <w:rsid w:val="00206327"/>
    <w:rsid w:val="00206C67"/>
    <w:rsid w:val="002076EF"/>
    <w:rsid w:val="002145AB"/>
    <w:rsid w:val="00215A89"/>
    <w:rsid w:val="00216297"/>
    <w:rsid w:val="00216462"/>
    <w:rsid w:val="00225E3D"/>
    <w:rsid w:val="00233294"/>
    <w:rsid w:val="002340F4"/>
    <w:rsid w:val="00235F6B"/>
    <w:rsid w:val="00236C25"/>
    <w:rsid w:val="00251DD0"/>
    <w:rsid w:val="00255066"/>
    <w:rsid w:val="00256297"/>
    <w:rsid w:val="00256AC7"/>
    <w:rsid w:val="00261F11"/>
    <w:rsid w:val="002624F0"/>
    <w:rsid w:val="00265233"/>
    <w:rsid w:val="002664EF"/>
    <w:rsid w:val="00266A61"/>
    <w:rsid w:val="00270132"/>
    <w:rsid w:val="0028564F"/>
    <w:rsid w:val="00296B35"/>
    <w:rsid w:val="0029769D"/>
    <w:rsid w:val="00297847"/>
    <w:rsid w:val="00297E4C"/>
    <w:rsid w:val="002A0961"/>
    <w:rsid w:val="002A0DBF"/>
    <w:rsid w:val="002A1890"/>
    <w:rsid w:val="002A1D0A"/>
    <w:rsid w:val="002A3F50"/>
    <w:rsid w:val="002A5BA5"/>
    <w:rsid w:val="002B3517"/>
    <w:rsid w:val="002B6DDC"/>
    <w:rsid w:val="002B6ED1"/>
    <w:rsid w:val="002C0407"/>
    <w:rsid w:val="002C1524"/>
    <w:rsid w:val="002C3D62"/>
    <w:rsid w:val="002C633C"/>
    <w:rsid w:val="002C7A3B"/>
    <w:rsid w:val="002D3E02"/>
    <w:rsid w:val="002D3E61"/>
    <w:rsid w:val="002D49C5"/>
    <w:rsid w:val="002E0DDD"/>
    <w:rsid w:val="002E2756"/>
    <w:rsid w:val="002E5244"/>
    <w:rsid w:val="002E5502"/>
    <w:rsid w:val="002E70EC"/>
    <w:rsid w:val="002F16CE"/>
    <w:rsid w:val="002F3F0C"/>
    <w:rsid w:val="002F56B0"/>
    <w:rsid w:val="0030067A"/>
    <w:rsid w:val="003059B5"/>
    <w:rsid w:val="00315FFC"/>
    <w:rsid w:val="003166B5"/>
    <w:rsid w:val="003204B4"/>
    <w:rsid w:val="00321263"/>
    <w:rsid w:val="00321AF3"/>
    <w:rsid w:val="00322483"/>
    <w:rsid w:val="0032399A"/>
    <w:rsid w:val="00324CF6"/>
    <w:rsid w:val="003250EA"/>
    <w:rsid w:val="0033317E"/>
    <w:rsid w:val="00333E6A"/>
    <w:rsid w:val="003353A8"/>
    <w:rsid w:val="003361A5"/>
    <w:rsid w:val="0033759B"/>
    <w:rsid w:val="003547D1"/>
    <w:rsid w:val="00360EA3"/>
    <w:rsid w:val="0036302B"/>
    <w:rsid w:val="003667C4"/>
    <w:rsid w:val="0037272C"/>
    <w:rsid w:val="0037798D"/>
    <w:rsid w:val="00384F04"/>
    <w:rsid w:val="0038636D"/>
    <w:rsid w:val="00387373"/>
    <w:rsid w:val="00390F1C"/>
    <w:rsid w:val="00391728"/>
    <w:rsid w:val="00392774"/>
    <w:rsid w:val="00394FEC"/>
    <w:rsid w:val="003A10AF"/>
    <w:rsid w:val="003A1D3E"/>
    <w:rsid w:val="003A21CA"/>
    <w:rsid w:val="003C1D07"/>
    <w:rsid w:val="003C40AF"/>
    <w:rsid w:val="003C7515"/>
    <w:rsid w:val="003D127B"/>
    <w:rsid w:val="003D181F"/>
    <w:rsid w:val="003D4122"/>
    <w:rsid w:val="003D5CD3"/>
    <w:rsid w:val="003D630C"/>
    <w:rsid w:val="003D65C5"/>
    <w:rsid w:val="003D65D3"/>
    <w:rsid w:val="003D71D4"/>
    <w:rsid w:val="003E200E"/>
    <w:rsid w:val="003E49BA"/>
    <w:rsid w:val="003E7973"/>
    <w:rsid w:val="003F6A04"/>
    <w:rsid w:val="003F7572"/>
    <w:rsid w:val="00400A5D"/>
    <w:rsid w:val="00406868"/>
    <w:rsid w:val="00406BD5"/>
    <w:rsid w:val="00412447"/>
    <w:rsid w:val="00415473"/>
    <w:rsid w:val="00415D62"/>
    <w:rsid w:val="0042742A"/>
    <w:rsid w:val="00432FF5"/>
    <w:rsid w:val="0043454C"/>
    <w:rsid w:val="00434DEB"/>
    <w:rsid w:val="00436AF0"/>
    <w:rsid w:val="004370EB"/>
    <w:rsid w:val="00441CAF"/>
    <w:rsid w:val="0044480E"/>
    <w:rsid w:val="004465E6"/>
    <w:rsid w:val="004522CD"/>
    <w:rsid w:val="00452462"/>
    <w:rsid w:val="00456442"/>
    <w:rsid w:val="0046144F"/>
    <w:rsid w:val="004658BA"/>
    <w:rsid w:val="0047224E"/>
    <w:rsid w:val="004744CE"/>
    <w:rsid w:val="00475139"/>
    <w:rsid w:val="00475B12"/>
    <w:rsid w:val="0048196C"/>
    <w:rsid w:val="00484BCA"/>
    <w:rsid w:val="00484CA7"/>
    <w:rsid w:val="00494EE9"/>
    <w:rsid w:val="00495A52"/>
    <w:rsid w:val="004A090E"/>
    <w:rsid w:val="004A0DED"/>
    <w:rsid w:val="004A6442"/>
    <w:rsid w:val="004B644F"/>
    <w:rsid w:val="004B763F"/>
    <w:rsid w:val="004C2B9F"/>
    <w:rsid w:val="004C5908"/>
    <w:rsid w:val="004D0825"/>
    <w:rsid w:val="004D27CB"/>
    <w:rsid w:val="004D33EF"/>
    <w:rsid w:val="004E0C50"/>
    <w:rsid w:val="004E31F6"/>
    <w:rsid w:val="004E57A1"/>
    <w:rsid w:val="004E5C7F"/>
    <w:rsid w:val="004F333B"/>
    <w:rsid w:val="004F44F0"/>
    <w:rsid w:val="004F4DFC"/>
    <w:rsid w:val="004F65EE"/>
    <w:rsid w:val="004F6E1B"/>
    <w:rsid w:val="00504D86"/>
    <w:rsid w:val="005107DC"/>
    <w:rsid w:val="005166E5"/>
    <w:rsid w:val="005178D0"/>
    <w:rsid w:val="00520D2C"/>
    <w:rsid w:val="005221E5"/>
    <w:rsid w:val="005222E1"/>
    <w:rsid w:val="00523C6A"/>
    <w:rsid w:val="005255E5"/>
    <w:rsid w:val="00530530"/>
    <w:rsid w:val="005309AF"/>
    <w:rsid w:val="00531F59"/>
    <w:rsid w:val="00532372"/>
    <w:rsid w:val="005338CE"/>
    <w:rsid w:val="00533A29"/>
    <w:rsid w:val="00534893"/>
    <w:rsid w:val="0053513F"/>
    <w:rsid w:val="00541BF5"/>
    <w:rsid w:val="005427F6"/>
    <w:rsid w:val="0054426D"/>
    <w:rsid w:val="00544DAE"/>
    <w:rsid w:val="00546C0B"/>
    <w:rsid w:val="00550068"/>
    <w:rsid w:val="005518C4"/>
    <w:rsid w:val="00552BC3"/>
    <w:rsid w:val="005547C6"/>
    <w:rsid w:val="0056341A"/>
    <w:rsid w:val="005643C6"/>
    <w:rsid w:val="00567D79"/>
    <w:rsid w:val="00567E9A"/>
    <w:rsid w:val="005708F0"/>
    <w:rsid w:val="00570A7C"/>
    <w:rsid w:val="00572696"/>
    <w:rsid w:val="00572FDF"/>
    <w:rsid w:val="0058082A"/>
    <w:rsid w:val="0058196D"/>
    <w:rsid w:val="005931E8"/>
    <w:rsid w:val="005942CF"/>
    <w:rsid w:val="0059543A"/>
    <w:rsid w:val="005A1675"/>
    <w:rsid w:val="005A43BA"/>
    <w:rsid w:val="005A75DC"/>
    <w:rsid w:val="005A7D0F"/>
    <w:rsid w:val="005B3844"/>
    <w:rsid w:val="005B7521"/>
    <w:rsid w:val="005C6FD3"/>
    <w:rsid w:val="005D1173"/>
    <w:rsid w:val="005D1248"/>
    <w:rsid w:val="005D4761"/>
    <w:rsid w:val="005D507A"/>
    <w:rsid w:val="005D6C24"/>
    <w:rsid w:val="005E2308"/>
    <w:rsid w:val="005E4BDF"/>
    <w:rsid w:val="005F4CA7"/>
    <w:rsid w:val="006004AC"/>
    <w:rsid w:val="00603833"/>
    <w:rsid w:val="00605A82"/>
    <w:rsid w:val="00606470"/>
    <w:rsid w:val="006068D2"/>
    <w:rsid w:val="00607026"/>
    <w:rsid w:val="00614701"/>
    <w:rsid w:val="00620D24"/>
    <w:rsid w:val="00624E0C"/>
    <w:rsid w:val="00626C5F"/>
    <w:rsid w:val="00626E2F"/>
    <w:rsid w:val="006314D5"/>
    <w:rsid w:val="0063313B"/>
    <w:rsid w:val="00641D27"/>
    <w:rsid w:val="00654B90"/>
    <w:rsid w:val="006560DA"/>
    <w:rsid w:val="0066367C"/>
    <w:rsid w:val="0067284F"/>
    <w:rsid w:val="00673F44"/>
    <w:rsid w:val="0068691C"/>
    <w:rsid w:val="006901D9"/>
    <w:rsid w:val="006A234D"/>
    <w:rsid w:val="006A4606"/>
    <w:rsid w:val="006A4ABE"/>
    <w:rsid w:val="006A692A"/>
    <w:rsid w:val="006A7F36"/>
    <w:rsid w:val="006B18DA"/>
    <w:rsid w:val="006B24F0"/>
    <w:rsid w:val="006C0101"/>
    <w:rsid w:val="006C3182"/>
    <w:rsid w:val="006C60E6"/>
    <w:rsid w:val="006D1A41"/>
    <w:rsid w:val="006D1AD3"/>
    <w:rsid w:val="006D33C2"/>
    <w:rsid w:val="006D4BBD"/>
    <w:rsid w:val="006D5AB1"/>
    <w:rsid w:val="006D600D"/>
    <w:rsid w:val="006E0CA6"/>
    <w:rsid w:val="006E36F0"/>
    <w:rsid w:val="006E440E"/>
    <w:rsid w:val="006E5382"/>
    <w:rsid w:val="006F314F"/>
    <w:rsid w:val="00701086"/>
    <w:rsid w:val="0070225B"/>
    <w:rsid w:val="00703E20"/>
    <w:rsid w:val="00705125"/>
    <w:rsid w:val="0070604C"/>
    <w:rsid w:val="00706691"/>
    <w:rsid w:val="0071436A"/>
    <w:rsid w:val="007161C2"/>
    <w:rsid w:val="00737260"/>
    <w:rsid w:val="00742778"/>
    <w:rsid w:val="007457AE"/>
    <w:rsid w:val="00747869"/>
    <w:rsid w:val="00752F43"/>
    <w:rsid w:val="00757285"/>
    <w:rsid w:val="00763721"/>
    <w:rsid w:val="007667FC"/>
    <w:rsid w:val="00766E44"/>
    <w:rsid w:val="007735A6"/>
    <w:rsid w:val="00777421"/>
    <w:rsid w:val="00780D61"/>
    <w:rsid w:val="007835FA"/>
    <w:rsid w:val="00791D0F"/>
    <w:rsid w:val="007A1AD0"/>
    <w:rsid w:val="007A4DCF"/>
    <w:rsid w:val="007B3515"/>
    <w:rsid w:val="007B39E3"/>
    <w:rsid w:val="007B5A9E"/>
    <w:rsid w:val="007B5ECB"/>
    <w:rsid w:val="007B684A"/>
    <w:rsid w:val="007B744F"/>
    <w:rsid w:val="007C1243"/>
    <w:rsid w:val="007C183E"/>
    <w:rsid w:val="007C4FC6"/>
    <w:rsid w:val="007C5C45"/>
    <w:rsid w:val="007C63B9"/>
    <w:rsid w:val="007D74A0"/>
    <w:rsid w:val="007E4AF1"/>
    <w:rsid w:val="007E6D49"/>
    <w:rsid w:val="007F2F1A"/>
    <w:rsid w:val="007F4FB9"/>
    <w:rsid w:val="00803FEE"/>
    <w:rsid w:val="008052C7"/>
    <w:rsid w:val="008154B0"/>
    <w:rsid w:val="0081777C"/>
    <w:rsid w:val="00821B59"/>
    <w:rsid w:val="0083037D"/>
    <w:rsid w:val="0083384A"/>
    <w:rsid w:val="008347FD"/>
    <w:rsid w:val="00837629"/>
    <w:rsid w:val="00843B67"/>
    <w:rsid w:val="008521E0"/>
    <w:rsid w:val="0085479B"/>
    <w:rsid w:val="00854D35"/>
    <w:rsid w:val="00855BFD"/>
    <w:rsid w:val="00857809"/>
    <w:rsid w:val="00860169"/>
    <w:rsid w:val="00867AD1"/>
    <w:rsid w:val="0087060B"/>
    <w:rsid w:val="00871977"/>
    <w:rsid w:val="00875C22"/>
    <w:rsid w:val="00876D14"/>
    <w:rsid w:val="00876F85"/>
    <w:rsid w:val="00877027"/>
    <w:rsid w:val="008776FD"/>
    <w:rsid w:val="0088161B"/>
    <w:rsid w:val="008817F5"/>
    <w:rsid w:val="00885024"/>
    <w:rsid w:val="008873D4"/>
    <w:rsid w:val="008924A2"/>
    <w:rsid w:val="00892A9B"/>
    <w:rsid w:val="008A24A7"/>
    <w:rsid w:val="008A64AA"/>
    <w:rsid w:val="008A6DCC"/>
    <w:rsid w:val="008A747B"/>
    <w:rsid w:val="008A7A8F"/>
    <w:rsid w:val="008B4763"/>
    <w:rsid w:val="008B520A"/>
    <w:rsid w:val="008B7983"/>
    <w:rsid w:val="008C3364"/>
    <w:rsid w:val="008C6F90"/>
    <w:rsid w:val="008C7B77"/>
    <w:rsid w:val="008D02B0"/>
    <w:rsid w:val="008D1BFA"/>
    <w:rsid w:val="008D2B3A"/>
    <w:rsid w:val="008E2877"/>
    <w:rsid w:val="008E5A83"/>
    <w:rsid w:val="008F327A"/>
    <w:rsid w:val="008F33EF"/>
    <w:rsid w:val="008F4379"/>
    <w:rsid w:val="008F670A"/>
    <w:rsid w:val="00906F3D"/>
    <w:rsid w:val="00907D23"/>
    <w:rsid w:val="00915971"/>
    <w:rsid w:val="00920942"/>
    <w:rsid w:val="00926B0B"/>
    <w:rsid w:val="00930D4E"/>
    <w:rsid w:val="00933950"/>
    <w:rsid w:val="00936779"/>
    <w:rsid w:val="0093678C"/>
    <w:rsid w:val="00937E3D"/>
    <w:rsid w:val="00940D03"/>
    <w:rsid w:val="0094103B"/>
    <w:rsid w:val="00943A02"/>
    <w:rsid w:val="00951DFD"/>
    <w:rsid w:val="00952F7D"/>
    <w:rsid w:val="00953865"/>
    <w:rsid w:val="009557CB"/>
    <w:rsid w:val="00957B95"/>
    <w:rsid w:val="00962443"/>
    <w:rsid w:val="009649D7"/>
    <w:rsid w:val="00974CF3"/>
    <w:rsid w:val="00976743"/>
    <w:rsid w:val="009777E6"/>
    <w:rsid w:val="00983EFD"/>
    <w:rsid w:val="009857E2"/>
    <w:rsid w:val="00985ACA"/>
    <w:rsid w:val="009969A9"/>
    <w:rsid w:val="009A2CEE"/>
    <w:rsid w:val="009A44BF"/>
    <w:rsid w:val="009A674C"/>
    <w:rsid w:val="009B0B83"/>
    <w:rsid w:val="009B1E6B"/>
    <w:rsid w:val="009B5DF8"/>
    <w:rsid w:val="009C397D"/>
    <w:rsid w:val="009C4A77"/>
    <w:rsid w:val="009C780F"/>
    <w:rsid w:val="009D03EB"/>
    <w:rsid w:val="009D19C9"/>
    <w:rsid w:val="009D2C09"/>
    <w:rsid w:val="009D556B"/>
    <w:rsid w:val="009D5F51"/>
    <w:rsid w:val="009E2850"/>
    <w:rsid w:val="009E3FD5"/>
    <w:rsid w:val="009E4181"/>
    <w:rsid w:val="009E4F32"/>
    <w:rsid w:val="009E64FB"/>
    <w:rsid w:val="009F30B5"/>
    <w:rsid w:val="009F582B"/>
    <w:rsid w:val="00A00E8F"/>
    <w:rsid w:val="00A046E6"/>
    <w:rsid w:val="00A10AA5"/>
    <w:rsid w:val="00A11025"/>
    <w:rsid w:val="00A12BDE"/>
    <w:rsid w:val="00A136BF"/>
    <w:rsid w:val="00A154ED"/>
    <w:rsid w:val="00A15FA6"/>
    <w:rsid w:val="00A23938"/>
    <w:rsid w:val="00A24DE7"/>
    <w:rsid w:val="00A2606C"/>
    <w:rsid w:val="00A3001A"/>
    <w:rsid w:val="00A3043D"/>
    <w:rsid w:val="00A33F33"/>
    <w:rsid w:val="00A440DD"/>
    <w:rsid w:val="00A47528"/>
    <w:rsid w:val="00A50C1B"/>
    <w:rsid w:val="00A532E3"/>
    <w:rsid w:val="00A53371"/>
    <w:rsid w:val="00A676A0"/>
    <w:rsid w:val="00A73560"/>
    <w:rsid w:val="00A73B3A"/>
    <w:rsid w:val="00A75793"/>
    <w:rsid w:val="00A76489"/>
    <w:rsid w:val="00A80308"/>
    <w:rsid w:val="00A81B82"/>
    <w:rsid w:val="00AA5125"/>
    <w:rsid w:val="00AB3D02"/>
    <w:rsid w:val="00AB6D54"/>
    <w:rsid w:val="00AC2EEA"/>
    <w:rsid w:val="00AC3669"/>
    <w:rsid w:val="00AC4287"/>
    <w:rsid w:val="00AC6D1D"/>
    <w:rsid w:val="00AD180B"/>
    <w:rsid w:val="00AD2941"/>
    <w:rsid w:val="00AD30DE"/>
    <w:rsid w:val="00AE1109"/>
    <w:rsid w:val="00AE1192"/>
    <w:rsid w:val="00AE2056"/>
    <w:rsid w:val="00AF34FB"/>
    <w:rsid w:val="00AF4F54"/>
    <w:rsid w:val="00B01188"/>
    <w:rsid w:val="00B02977"/>
    <w:rsid w:val="00B105C6"/>
    <w:rsid w:val="00B10745"/>
    <w:rsid w:val="00B1137B"/>
    <w:rsid w:val="00B17333"/>
    <w:rsid w:val="00B22851"/>
    <w:rsid w:val="00B24756"/>
    <w:rsid w:val="00B24EA1"/>
    <w:rsid w:val="00B25B2E"/>
    <w:rsid w:val="00B33538"/>
    <w:rsid w:val="00B41603"/>
    <w:rsid w:val="00B419EE"/>
    <w:rsid w:val="00B42BC4"/>
    <w:rsid w:val="00B43828"/>
    <w:rsid w:val="00B449EC"/>
    <w:rsid w:val="00B45EF7"/>
    <w:rsid w:val="00B50182"/>
    <w:rsid w:val="00B52FF1"/>
    <w:rsid w:val="00B61049"/>
    <w:rsid w:val="00B61F2A"/>
    <w:rsid w:val="00B62D04"/>
    <w:rsid w:val="00B6442C"/>
    <w:rsid w:val="00B65F7E"/>
    <w:rsid w:val="00B66903"/>
    <w:rsid w:val="00B714FD"/>
    <w:rsid w:val="00B71579"/>
    <w:rsid w:val="00B7244E"/>
    <w:rsid w:val="00B75049"/>
    <w:rsid w:val="00B8032B"/>
    <w:rsid w:val="00B8461D"/>
    <w:rsid w:val="00B87536"/>
    <w:rsid w:val="00B910CB"/>
    <w:rsid w:val="00B91773"/>
    <w:rsid w:val="00B92420"/>
    <w:rsid w:val="00B97733"/>
    <w:rsid w:val="00BA1AD5"/>
    <w:rsid w:val="00BA2E2B"/>
    <w:rsid w:val="00BA580E"/>
    <w:rsid w:val="00BB121B"/>
    <w:rsid w:val="00BB1C25"/>
    <w:rsid w:val="00BB46F5"/>
    <w:rsid w:val="00BB5B92"/>
    <w:rsid w:val="00BC42D4"/>
    <w:rsid w:val="00BC758D"/>
    <w:rsid w:val="00BD10FC"/>
    <w:rsid w:val="00BE0267"/>
    <w:rsid w:val="00BE266E"/>
    <w:rsid w:val="00BE3854"/>
    <w:rsid w:val="00BE4726"/>
    <w:rsid w:val="00BE4B45"/>
    <w:rsid w:val="00BE7006"/>
    <w:rsid w:val="00BE752F"/>
    <w:rsid w:val="00BF3944"/>
    <w:rsid w:val="00BF3FFA"/>
    <w:rsid w:val="00C02434"/>
    <w:rsid w:val="00C03AD2"/>
    <w:rsid w:val="00C06F7E"/>
    <w:rsid w:val="00C13BE8"/>
    <w:rsid w:val="00C147A6"/>
    <w:rsid w:val="00C20B82"/>
    <w:rsid w:val="00C23F12"/>
    <w:rsid w:val="00C267D7"/>
    <w:rsid w:val="00C26908"/>
    <w:rsid w:val="00C3127F"/>
    <w:rsid w:val="00C32EBC"/>
    <w:rsid w:val="00C3569F"/>
    <w:rsid w:val="00C36920"/>
    <w:rsid w:val="00C474EB"/>
    <w:rsid w:val="00C52023"/>
    <w:rsid w:val="00C5608B"/>
    <w:rsid w:val="00C563F4"/>
    <w:rsid w:val="00C6030F"/>
    <w:rsid w:val="00C61E78"/>
    <w:rsid w:val="00C66B5E"/>
    <w:rsid w:val="00C704D3"/>
    <w:rsid w:val="00C725A9"/>
    <w:rsid w:val="00C74E0C"/>
    <w:rsid w:val="00C8305B"/>
    <w:rsid w:val="00C91E3A"/>
    <w:rsid w:val="00C92566"/>
    <w:rsid w:val="00C94AFE"/>
    <w:rsid w:val="00C96BA1"/>
    <w:rsid w:val="00CA418F"/>
    <w:rsid w:val="00CB3140"/>
    <w:rsid w:val="00CB7038"/>
    <w:rsid w:val="00CB72F0"/>
    <w:rsid w:val="00CD318F"/>
    <w:rsid w:val="00CD5AA1"/>
    <w:rsid w:val="00CD60EB"/>
    <w:rsid w:val="00CD7991"/>
    <w:rsid w:val="00CE071F"/>
    <w:rsid w:val="00CE1C22"/>
    <w:rsid w:val="00CE36C3"/>
    <w:rsid w:val="00CF15AF"/>
    <w:rsid w:val="00CF699B"/>
    <w:rsid w:val="00CF6BB5"/>
    <w:rsid w:val="00CF7320"/>
    <w:rsid w:val="00CF789E"/>
    <w:rsid w:val="00D00CF3"/>
    <w:rsid w:val="00D01E49"/>
    <w:rsid w:val="00D050DC"/>
    <w:rsid w:val="00D07940"/>
    <w:rsid w:val="00D20432"/>
    <w:rsid w:val="00D2068A"/>
    <w:rsid w:val="00D21FFB"/>
    <w:rsid w:val="00D22594"/>
    <w:rsid w:val="00D35D94"/>
    <w:rsid w:val="00D42AA4"/>
    <w:rsid w:val="00D42BA9"/>
    <w:rsid w:val="00D45DC4"/>
    <w:rsid w:val="00D4798A"/>
    <w:rsid w:val="00D55295"/>
    <w:rsid w:val="00D5551D"/>
    <w:rsid w:val="00D63DA0"/>
    <w:rsid w:val="00D65C99"/>
    <w:rsid w:val="00D66D6F"/>
    <w:rsid w:val="00D71283"/>
    <w:rsid w:val="00D75763"/>
    <w:rsid w:val="00D8098A"/>
    <w:rsid w:val="00D83487"/>
    <w:rsid w:val="00D859BB"/>
    <w:rsid w:val="00D90F9C"/>
    <w:rsid w:val="00D9338B"/>
    <w:rsid w:val="00D9401D"/>
    <w:rsid w:val="00D957D6"/>
    <w:rsid w:val="00D95CD2"/>
    <w:rsid w:val="00D966BA"/>
    <w:rsid w:val="00DA3228"/>
    <w:rsid w:val="00DA530F"/>
    <w:rsid w:val="00DA60D5"/>
    <w:rsid w:val="00DA77ED"/>
    <w:rsid w:val="00DB07D0"/>
    <w:rsid w:val="00DB5F96"/>
    <w:rsid w:val="00DC034F"/>
    <w:rsid w:val="00DC1BE2"/>
    <w:rsid w:val="00DC280E"/>
    <w:rsid w:val="00DC2874"/>
    <w:rsid w:val="00DC3E6D"/>
    <w:rsid w:val="00DC40C2"/>
    <w:rsid w:val="00DC751B"/>
    <w:rsid w:val="00DD1CFC"/>
    <w:rsid w:val="00DD6388"/>
    <w:rsid w:val="00DE0D34"/>
    <w:rsid w:val="00DE11D2"/>
    <w:rsid w:val="00DE26DE"/>
    <w:rsid w:val="00DE5576"/>
    <w:rsid w:val="00DF709B"/>
    <w:rsid w:val="00DF7595"/>
    <w:rsid w:val="00E01022"/>
    <w:rsid w:val="00E0510F"/>
    <w:rsid w:val="00E07AE3"/>
    <w:rsid w:val="00E12350"/>
    <w:rsid w:val="00E129EF"/>
    <w:rsid w:val="00E17304"/>
    <w:rsid w:val="00E23988"/>
    <w:rsid w:val="00E31DF0"/>
    <w:rsid w:val="00E33EF3"/>
    <w:rsid w:val="00E35ADC"/>
    <w:rsid w:val="00E360CC"/>
    <w:rsid w:val="00E36969"/>
    <w:rsid w:val="00E45B19"/>
    <w:rsid w:val="00E50463"/>
    <w:rsid w:val="00E50A55"/>
    <w:rsid w:val="00E51622"/>
    <w:rsid w:val="00E55818"/>
    <w:rsid w:val="00E575A3"/>
    <w:rsid w:val="00E6750C"/>
    <w:rsid w:val="00E73E4B"/>
    <w:rsid w:val="00E744BD"/>
    <w:rsid w:val="00E76F21"/>
    <w:rsid w:val="00E77D6F"/>
    <w:rsid w:val="00E85DA2"/>
    <w:rsid w:val="00E8689A"/>
    <w:rsid w:val="00E86D01"/>
    <w:rsid w:val="00E87281"/>
    <w:rsid w:val="00E91635"/>
    <w:rsid w:val="00E955E5"/>
    <w:rsid w:val="00EA15C4"/>
    <w:rsid w:val="00EA1BBC"/>
    <w:rsid w:val="00EA3542"/>
    <w:rsid w:val="00EB17CF"/>
    <w:rsid w:val="00EB20FC"/>
    <w:rsid w:val="00EB61D9"/>
    <w:rsid w:val="00EC3B2F"/>
    <w:rsid w:val="00ED215A"/>
    <w:rsid w:val="00ED561B"/>
    <w:rsid w:val="00ED5A5C"/>
    <w:rsid w:val="00EE24FD"/>
    <w:rsid w:val="00EE6114"/>
    <w:rsid w:val="00EE65FF"/>
    <w:rsid w:val="00EF3F84"/>
    <w:rsid w:val="00EF4C41"/>
    <w:rsid w:val="00EF4F89"/>
    <w:rsid w:val="00EF6690"/>
    <w:rsid w:val="00F004B0"/>
    <w:rsid w:val="00F00FF2"/>
    <w:rsid w:val="00F014B9"/>
    <w:rsid w:val="00F03768"/>
    <w:rsid w:val="00F0605D"/>
    <w:rsid w:val="00F111DC"/>
    <w:rsid w:val="00F11820"/>
    <w:rsid w:val="00F12F80"/>
    <w:rsid w:val="00F1761E"/>
    <w:rsid w:val="00F17B3A"/>
    <w:rsid w:val="00F2312E"/>
    <w:rsid w:val="00F23A48"/>
    <w:rsid w:val="00F260D3"/>
    <w:rsid w:val="00F26E3A"/>
    <w:rsid w:val="00F30CBB"/>
    <w:rsid w:val="00F31B08"/>
    <w:rsid w:val="00F34333"/>
    <w:rsid w:val="00F34ECA"/>
    <w:rsid w:val="00F438DC"/>
    <w:rsid w:val="00F4715A"/>
    <w:rsid w:val="00F54257"/>
    <w:rsid w:val="00F56AE6"/>
    <w:rsid w:val="00F571E6"/>
    <w:rsid w:val="00F612F5"/>
    <w:rsid w:val="00F616A6"/>
    <w:rsid w:val="00F6267B"/>
    <w:rsid w:val="00F67B47"/>
    <w:rsid w:val="00F705BA"/>
    <w:rsid w:val="00F72251"/>
    <w:rsid w:val="00F74F95"/>
    <w:rsid w:val="00F821F2"/>
    <w:rsid w:val="00F82E64"/>
    <w:rsid w:val="00F82E92"/>
    <w:rsid w:val="00F831BE"/>
    <w:rsid w:val="00F85A46"/>
    <w:rsid w:val="00F86C35"/>
    <w:rsid w:val="00F92B2C"/>
    <w:rsid w:val="00F97C76"/>
    <w:rsid w:val="00FA2EE6"/>
    <w:rsid w:val="00FA5BC1"/>
    <w:rsid w:val="00FA5DC3"/>
    <w:rsid w:val="00FB0D9C"/>
    <w:rsid w:val="00FB2B94"/>
    <w:rsid w:val="00FB32CA"/>
    <w:rsid w:val="00FC0A7D"/>
    <w:rsid w:val="00FC37E2"/>
    <w:rsid w:val="00FC398F"/>
    <w:rsid w:val="00FC3CB4"/>
    <w:rsid w:val="00FC7B4F"/>
    <w:rsid w:val="00FD30F8"/>
    <w:rsid w:val="00FD4ADA"/>
    <w:rsid w:val="00FE1E12"/>
    <w:rsid w:val="00FE2B54"/>
    <w:rsid w:val="00FE36BC"/>
    <w:rsid w:val="00FE37E8"/>
    <w:rsid w:val="00FE3DE5"/>
    <w:rsid w:val="00FE55C9"/>
    <w:rsid w:val="00FE5CD7"/>
    <w:rsid w:val="00FF53C8"/>
    <w:rsid w:val="037377EC"/>
    <w:rsid w:val="03FF049B"/>
    <w:rsid w:val="0BCBECC5"/>
    <w:rsid w:val="0F168D3D"/>
    <w:rsid w:val="14805829"/>
    <w:rsid w:val="14D360C3"/>
    <w:rsid w:val="15490522"/>
    <w:rsid w:val="160FF42B"/>
    <w:rsid w:val="17072B83"/>
    <w:rsid w:val="1AC983FA"/>
    <w:rsid w:val="1B651E91"/>
    <w:rsid w:val="1ECC6F51"/>
    <w:rsid w:val="2962AA4F"/>
    <w:rsid w:val="2B4A80E1"/>
    <w:rsid w:val="3188D5D3"/>
    <w:rsid w:val="344AAF67"/>
    <w:rsid w:val="39AFA5C5"/>
    <w:rsid w:val="3DC52326"/>
    <w:rsid w:val="3FC281EA"/>
    <w:rsid w:val="43278748"/>
    <w:rsid w:val="464C6253"/>
    <w:rsid w:val="512AADBF"/>
    <w:rsid w:val="5A9AF56C"/>
    <w:rsid w:val="5B01E1C8"/>
    <w:rsid w:val="5D64CCE5"/>
    <w:rsid w:val="62ECFA2A"/>
    <w:rsid w:val="646AC824"/>
    <w:rsid w:val="64C9652F"/>
    <w:rsid w:val="6A04FCC1"/>
    <w:rsid w:val="6A7CAC7F"/>
    <w:rsid w:val="6C47E0E9"/>
    <w:rsid w:val="70899F06"/>
    <w:rsid w:val="7106F27F"/>
    <w:rsid w:val="7467D966"/>
    <w:rsid w:val="75CFF3BA"/>
    <w:rsid w:val="77530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9AA49"/>
  <w15:chartTrackingRefBased/>
  <w15:docId w15:val="{7A5E5885-4A9A-4D8C-8319-025D8F0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737260"/>
    <w:rPr>
      <w:sz w:val="22"/>
      <w:szCs w:val="28"/>
    </w:rPr>
  </w:style>
  <w:style w:type="paragraph" w:styleId="Heading1">
    <w:name w:val="heading 1"/>
    <w:basedOn w:val="Normal"/>
    <w:next w:val="Normal"/>
    <w:link w:val="Heading1Char"/>
    <w:qFormat/>
    <w:rsid w:val="00747869"/>
    <w:pPr>
      <w:spacing w:after="240"/>
      <w:outlineLvl w:val="0"/>
    </w:pPr>
    <w:rPr>
      <w:rFonts w:cs="Times New Roman (Body CS)"/>
      <w:caps/>
      <w:spacing w:val="40"/>
      <w:sz w:val="48"/>
      <w:szCs w:val="48"/>
    </w:rPr>
  </w:style>
  <w:style w:type="paragraph" w:styleId="Heading2">
    <w:name w:val="heading 2"/>
    <w:basedOn w:val="Normal"/>
    <w:next w:val="Normal"/>
    <w:link w:val="Heading2Char"/>
    <w:uiPriority w:val="1"/>
    <w:qFormat/>
    <w:rsid w:val="00B45EF7"/>
    <w:pPr>
      <w:spacing w:before="480" w:after="360"/>
      <w:ind w:left="360" w:right="360"/>
      <w:outlineLvl w:val="1"/>
    </w:pPr>
    <w:rPr>
      <w:caps/>
      <w:color w:val="FFFFFF" w:themeColor="background1"/>
      <w:spacing w:val="20"/>
      <w:szCs w:val="36"/>
    </w:rPr>
  </w:style>
  <w:style w:type="paragraph" w:styleId="Heading3">
    <w:name w:val="heading 3"/>
    <w:basedOn w:val="Normal"/>
    <w:next w:val="Normal"/>
    <w:link w:val="Heading3Char"/>
    <w:uiPriority w:val="2"/>
    <w:qFormat/>
    <w:rsid w:val="00BD10FC"/>
    <w:pPr>
      <w:spacing w:before="240" w:after="240"/>
      <w:outlineLvl w:val="2"/>
    </w:pPr>
    <w:rPr>
      <w:caps/>
      <w:spacing w:val="20"/>
    </w:rPr>
  </w:style>
  <w:style w:type="paragraph" w:styleId="Heading4">
    <w:name w:val="heading 4"/>
    <w:basedOn w:val="Subtitle"/>
    <w:next w:val="Normal"/>
    <w:link w:val="Heading4Char"/>
    <w:uiPriority w:val="9"/>
    <w:qFormat/>
    <w:rsid w:val="00DF7595"/>
    <w:pPr>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35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6F00"/>
    <w:rPr>
      <w:rFonts w:ascii="Times New Roman" w:hAnsi="Times New Roman" w:cs="Times New Roman"/>
      <w:sz w:val="18"/>
      <w:szCs w:val="18"/>
    </w:rPr>
  </w:style>
  <w:style w:type="table" w:styleId="TableGrid">
    <w:name w:val="Table Grid"/>
    <w:basedOn w:val="TableNormal"/>
    <w:uiPriority w:val="39"/>
    <w:rsid w:val="00773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 1"/>
    <w:basedOn w:val="Header"/>
    <w:uiPriority w:val="5"/>
    <w:semiHidden/>
    <w:rsid w:val="00E77D6F"/>
    <w:pPr>
      <w:ind w:right="360"/>
      <w:jc w:val="left"/>
    </w:pPr>
    <w:rPr>
      <w:color w:val="5E5E5E" w:themeColor="text2"/>
    </w:rPr>
  </w:style>
  <w:style w:type="character" w:customStyle="1" w:styleId="Heading1Char">
    <w:name w:val="Heading 1 Char"/>
    <w:basedOn w:val="DefaultParagraphFont"/>
    <w:link w:val="Heading1"/>
    <w:rsid w:val="00747869"/>
    <w:rPr>
      <w:rFonts w:ascii="Aptos" w:hAnsi="Aptos" w:cs="Times New Roman (Body CS)"/>
      <w:caps/>
      <w:spacing w:val="40"/>
      <w:sz w:val="48"/>
      <w:szCs w:val="48"/>
    </w:rPr>
  </w:style>
  <w:style w:type="character" w:customStyle="1" w:styleId="Heading2Char">
    <w:name w:val="Heading 2 Char"/>
    <w:basedOn w:val="DefaultParagraphFont"/>
    <w:link w:val="Heading2"/>
    <w:uiPriority w:val="1"/>
    <w:rsid w:val="00B45EF7"/>
    <w:rPr>
      <w:caps/>
      <w:color w:val="FFFFFF" w:themeColor="background1"/>
      <w:spacing w:val="20"/>
      <w:sz w:val="22"/>
      <w:szCs w:val="36"/>
    </w:rPr>
  </w:style>
  <w:style w:type="paragraph" w:styleId="Header">
    <w:name w:val="header"/>
    <w:basedOn w:val="Normal"/>
    <w:link w:val="HeaderChar"/>
    <w:uiPriority w:val="99"/>
    <w:semiHidden/>
    <w:rsid w:val="0032399A"/>
    <w:pPr>
      <w:tabs>
        <w:tab w:val="center" w:pos="4680"/>
        <w:tab w:val="right" w:pos="9360"/>
      </w:tabs>
      <w:jc w:val="center"/>
    </w:pPr>
    <w:rPr>
      <w:b/>
      <w:sz w:val="20"/>
    </w:rPr>
  </w:style>
  <w:style w:type="character" w:customStyle="1" w:styleId="HeaderChar">
    <w:name w:val="Header Char"/>
    <w:basedOn w:val="DefaultParagraphFont"/>
    <w:link w:val="Header"/>
    <w:uiPriority w:val="99"/>
    <w:semiHidden/>
    <w:rsid w:val="001A6F00"/>
    <w:rPr>
      <w:b/>
      <w:color w:val="FFFFFF" w:themeColor="background1"/>
      <w:sz w:val="20"/>
    </w:rPr>
  </w:style>
  <w:style w:type="paragraph" w:styleId="Footer">
    <w:name w:val="footer"/>
    <w:basedOn w:val="Normal"/>
    <w:link w:val="FooterChar"/>
    <w:uiPriority w:val="99"/>
    <w:rsid w:val="003D71D4"/>
    <w:pPr>
      <w:tabs>
        <w:tab w:val="right" w:pos="10710"/>
      </w:tabs>
    </w:pPr>
    <w:rPr>
      <w:rFonts w:cs="Times New Roman (Body CS)"/>
      <w:caps/>
      <w:color w:val="5E5E5E" w:themeColor="text2"/>
      <w:spacing w:val="20"/>
      <w:sz w:val="16"/>
    </w:rPr>
  </w:style>
  <w:style w:type="character" w:customStyle="1" w:styleId="FooterChar">
    <w:name w:val="Footer Char"/>
    <w:basedOn w:val="DefaultParagraphFont"/>
    <w:link w:val="Footer"/>
    <w:uiPriority w:val="99"/>
    <w:rsid w:val="003D71D4"/>
    <w:rPr>
      <w:rFonts w:cs="Times New Roman (Body CS)"/>
      <w:caps/>
      <w:color w:val="5E5E5E" w:themeColor="text2"/>
      <w:spacing w:val="20"/>
      <w:sz w:val="16"/>
      <w:szCs w:val="28"/>
    </w:rPr>
  </w:style>
  <w:style w:type="character" w:styleId="PageNumber">
    <w:name w:val="page number"/>
    <w:basedOn w:val="DefaultParagraphFont"/>
    <w:uiPriority w:val="99"/>
    <w:semiHidden/>
    <w:rsid w:val="0032399A"/>
  </w:style>
  <w:style w:type="character" w:customStyle="1" w:styleId="Heading3Char">
    <w:name w:val="Heading 3 Char"/>
    <w:basedOn w:val="DefaultParagraphFont"/>
    <w:link w:val="Heading3"/>
    <w:uiPriority w:val="2"/>
    <w:rsid w:val="00BD10FC"/>
    <w:rPr>
      <w:caps/>
      <w:spacing w:val="20"/>
      <w:sz w:val="22"/>
      <w:szCs w:val="28"/>
    </w:rPr>
  </w:style>
  <w:style w:type="paragraph" w:styleId="Quote">
    <w:name w:val="Quote"/>
    <w:basedOn w:val="Normal"/>
    <w:next w:val="Normal"/>
    <w:link w:val="QuoteChar"/>
    <w:uiPriority w:val="4"/>
    <w:qFormat/>
    <w:rsid w:val="00B50182"/>
    <w:pPr>
      <w:ind w:left="720" w:right="720"/>
    </w:pPr>
    <w:rPr>
      <w:color w:val="FFFFFF" w:themeColor="background1"/>
      <w:sz w:val="40"/>
      <w:szCs w:val="96"/>
    </w:rPr>
  </w:style>
  <w:style w:type="character" w:customStyle="1" w:styleId="QuoteChar">
    <w:name w:val="Quote Char"/>
    <w:basedOn w:val="DefaultParagraphFont"/>
    <w:link w:val="Quote"/>
    <w:uiPriority w:val="4"/>
    <w:rsid w:val="00B50182"/>
    <w:rPr>
      <w:rFonts w:ascii="Aptos" w:hAnsi="Aptos"/>
      <w:color w:val="FFFFFF" w:themeColor="background1"/>
      <w:sz w:val="40"/>
      <w:szCs w:val="96"/>
    </w:rPr>
  </w:style>
  <w:style w:type="character" w:styleId="PlaceholderText">
    <w:name w:val="Placeholder Text"/>
    <w:basedOn w:val="DefaultParagraphFont"/>
    <w:uiPriority w:val="99"/>
    <w:semiHidden/>
    <w:rsid w:val="001A6F00"/>
    <w:rPr>
      <w:color w:val="808080"/>
    </w:rPr>
  </w:style>
  <w:style w:type="paragraph" w:styleId="Title">
    <w:name w:val="Title"/>
    <w:basedOn w:val="Normal"/>
    <w:next w:val="Normal"/>
    <w:link w:val="TitleChar"/>
    <w:uiPriority w:val="10"/>
    <w:qFormat/>
    <w:rsid w:val="00B50182"/>
    <w:pPr>
      <w:spacing w:before="240" w:after="120"/>
      <w:contextualSpacing/>
    </w:pPr>
    <w:rPr>
      <w:rFonts w:eastAsiaTheme="majorEastAsia" w:cs="Times New Roman (Headings CS)"/>
      <w:caps/>
      <w:spacing w:val="50"/>
      <w:kern w:val="28"/>
      <w:sz w:val="72"/>
      <w:szCs w:val="56"/>
    </w:rPr>
  </w:style>
  <w:style w:type="character" w:customStyle="1" w:styleId="TitleChar">
    <w:name w:val="Title Char"/>
    <w:basedOn w:val="DefaultParagraphFont"/>
    <w:link w:val="Title"/>
    <w:uiPriority w:val="10"/>
    <w:rsid w:val="00B50182"/>
    <w:rPr>
      <w:rFonts w:ascii="Aptos" w:eastAsiaTheme="majorEastAsia" w:hAnsi="Aptos" w:cs="Times New Roman (Headings CS)"/>
      <w:caps/>
      <w:spacing w:val="50"/>
      <w:kern w:val="28"/>
      <w:sz w:val="72"/>
      <w:szCs w:val="56"/>
    </w:rPr>
  </w:style>
  <w:style w:type="paragraph" w:styleId="Subtitle">
    <w:name w:val="Subtitle"/>
    <w:basedOn w:val="Normal"/>
    <w:next w:val="Normal"/>
    <w:link w:val="SubtitleChar"/>
    <w:uiPriority w:val="11"/>
    <w:qFormat/>
    <w:rsid w:val="003166B5"/>
    <w:pPr>
      <w:numPr>
        <w:ilvl w:val="1"/>
      </w:numPr>
    </w:pPr>
    <w:rPr>
      <w:rFonts w:eastAsiaTheme="minorEastAsia" w:cs="Times New Roman (Body CS)"/>
      <w:caps/>
      <w:spacing w:val="20"/>
      <w:szCs w:val="22"/>
    </w:rPr>
  </w:style>
  <w:style w:type="character" w:customStyle="1" w:styleId="SubtitleChar">
    <w:name w:val="Subtitle Char"/>
    <w:basedOn w:val="DefaultParagraphFont"/>
    <w:link w:val="Subtitle"/>
    <w:uiPriority w:val="11"/>
    <w:rsid w:val="003166B5"/>
    <w:rPr>
      <w:rFonts w:ascii="Aptos" w:eastAsiaTheme="minorEastAsia" w:hAnsi="Aptos" w:cs="Times New Roman (Body CS)"/>
      <w:caps/>
      <w:spacing w:val="20"/>
      <w:szCs w:val="22"/>
    </w:rPr>
  </w:style>
  <w:style w:type="paragraph" w:customStyle="1" w:styleId="NormalWhite">
    <w:name w:val="Normal White"/>
    <w:basedOn w:val="Normal"/>
    <w:uiPriority w:val="6"/>
    <w:qFormat/>
    <w:rsid w:val="00321263"/>
    <w:pPr>
      <w:spacing w:after="240"/>
    </w:pPr>
    <w:rPr>
      <w:color w:val="FFFFFF" w:themeColor="background1"/>
    </w:rPr>
  </w:style>
  <w:style w:type="paragraph" w:styleId="Caption">
    <w:name w:val="caption"/>
    <w:basedOn w:val="Normal"/>
    <w:next w:val="Normal"/>
    <w:uiPriority w:val="35"/>
    <w:semiHidden/>
    <w:qFormat/>
    <w:rsid w:val="008873D4"/>
    <w:pPr>
      <w:spacing w:after="200"/>
    </w:pPr>
    <w:rPr>
      <w:i/>
      <w:iCs/>
      <w:color w:val="5E5E5E" w:themeColor="text2"/>
      <w:sz w:val="18"/>
      <w:szCs w:val="18"/>
    </w:rPr>
  </w:style>
  <w:style w:type="paragraph" w:styleId="ListParagraph">
    <w:name w:val="List Paragraph"/>
    <w:basedOn w:val="Normal"/>
    <w:uiPriority w:val="34"/>
    <w:semiHidden/>
    <w:qFormat/>
    <w:rsid w:val="00B41603"/>
    <w:pPr>
      <w:ind w:left="720"/>
      <w:contextualSpacing/>
    </w:pPr>
  </w:style>
  <w:style w:type="paragraph" w:customStyle="1" w:styleId="paragraph">
    <w:name w:val="paragraph"/>
    <w:basedOn w:val="Normal"/>
    <w:uiPriority w:val="12"/>
    <w:semiHidden/>
    <w:rsid w:val="00092BF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92BF7"/>
  </w:style>
  <w:style w:type="paragraph" w:customStyle="1" w:styleId="Table">
    <w:name w:val="Table"/>
    <w:basedOn w:val="Normal"/>
    <w:uiPriority w:val="6"/>
    <w:qFormat/>
    <w:rsid w:val="002A5BA5"/>
    <w:pPr>
      <w:jc w:val="center"/>
    </w:pPr>
    <w:rPr>
      <w:b/>
      <w:color w:val="000000" w:themeColor="text1"/>
    </w:rPr>
  </w:style>
  <w:style w:type="paragraph" w:customStyle="1" w:styleId="Company">
    <w:name w:val="Company"/>
    <w:basedOn w:val="Normal"/>
    <w:uiPriority w:val="6"/>
    <w:qFormat/>
    <w:rsid w:val="000160BE"/>
    <w:pPr>
      <w:spacing w:after="240"/>
    </w:pPr>
    <w:rPr>
      <w:rFonts w:cs="Times New Roman (Body CS)"/>
      <w:caps/>
      <w:color w:val="FFFFFF" w:themeColor="background1"/>
      <w:spacing w:val="20"/>
      <w:sz w:val="16"/>
    </w:rPr>
  </w:style>
  <w:style w:type="paragraph" w:customStyle="1" w:styleId="Style1">
    <w:name w:val="Style1"/>
    <w:next w:val="Heading1"/>
    <w:uiPriority w:val="6"/>
    <w:semiHidden/>
    <w:rsid w:val="00C3569F"/>
    <w:rPr>
      <w:rFonts w:asciiTheme="majorHAnsi" w:hAnsiTheme="majorHAnsi"/>
      <w:b/>
      <w:caps/>
      <w:color w:val="FFFFFF" w:themeColor="background1"/>
      <w:sz w:val="72"/>
      <w:szCs w:val="48"/>
    </w:rPr>
  </w:style>
  <w:style w:type="paragraph" w:customStyle="1" w:styleId="Email">
    <w:name w:val="Email"/>
    <w:basedOn w:val="Normal"/>
    <w:uiPriority w:val="12"/>
    <w:semiHidden/>
    <w:rsid w:val="00C3569F"/>
    <w:pPr>
      <w:spacing w:after="240"/>
    </w:pPr>
  </w:style>
  <w:style w:type="character" w:customStyle="1" w:styleId="Heading4Char">
    <w:name w:val="Heading 4 Char"/>
    <w:basedOn w:val="DefaultParagraphFont"/>
    <w:link w:val="Heading4"/>
    <w:uiPriority w:val="9"/>
    <w:rsid w:val="00DF7595"/>
    <w:rPr>
      <w:rFonts w:eastAsiaTheme="minorEastAsia" w:cs="Times New Roman (Body CS)"/>
      <w:caps/>
      <w:spacing w:val="20"/>
      <w:sz w:val="22"/>
      <w:szCs w:val="22"/>
    </w:rPr>
  </w:style>
  <w:style w:type="paragraph" w:customStyle="1" w:styleId="TableGrey">
    <w:name w:val="Table Grey"/>
    <w:basedOn w:val="Normal"/>
    <w:next w:val="Normal"/>
    <w:uiPriority w:val="6"/>
    <w:rsid w:val="00A33F33"/>
    <w:rPr>
      <w:bCs/>
      <w:color w:val="595959" w:themeColor="text1" w:themeTint="A6"/>
    </w:rPr>
  </w:style>
  <w:style w:type="paragraph" w:customStyle="1" w:styleId="TableData">
    <w:name w:val="Table Data"/>
    <w:basedOn w:val="TableGrey"/>
    <w:uiPriority w:val="6"/>
    <w:rsid w:val="00A33F33"/>
    <w:pPr>
      <w:jc w:val="center"/>
    </w:pPr>
  </w:style>
  <w:style w:type="paragraph" w:customStyle="1" w:styleId="Heading2Centered">
    <w:name w:val="Heading 2 Centered"/>
    <w:basedOn w:val="Heading4"/>
    <w:uiPriority w:val="6"/>
    <w:rsid w:val="00391728"/>
  </w:style>
  <w:style w:type="paragraph" w:customStyle="1" w:styleId="NormalCentered">
    <w:name w:val="Normal Centered"/>
    <w:basedOn w:val="Normal"/>
    <w:uiPriority w:val="6"/>
    <w:rsid w:val="002A5BA5"/>
    <w:pPr>
      <w:jc w:val="center"/>
    </w:pPr>
  </w:style>
  <w:style w:type="paragraph" w:customStyle="1" w:styleId="Heading1White">
    <w:name w:val="Heading 1 White"/>
    <w:basedOn w:val="Heading1"/>
    <w:uiPriority w:val="6"/>
    <w:rsid w:val="00456442"/>
    <w:rPr>
      <w:color w:val="FFFFFF" w:themeColor="background1"/>
    </w:rPr>
  </w:style>
  <w:style w:type="paragraph" w:customStyle="1" w:styleId="Normalwithindent">
    <w:name w:val="Normal with indent"/>
    <w:basedOn w:val="Normal"/>
    <w:uiPriority w:val="6"/>
    <w:rsid w:val="000928EA"/>
    <w:pPr>
      <w:framePr w:hSpace="180" w:wrap="around" w:vAnchor="text" w:hAnchor="text" w:y="1"/>
      <w:ind w:left="288"/>
    </w:pPr>
  </w:style>
  <w:style w:type="paragraph" w:customStyle="1" w:styleId="Style2">
    <w:name w:val="Style2"/>
    <w:basedOn w:val="Company"/>
    <w:uiPriority w:val="6"/>
    <w:semiHidden/>
    <w:rsid w:val="00B61F2A"/>
    <w:pPr>
      <w:framePr w:hSpace="180" w:wrap="around" w:vAnchor="text" w:hAnchor="text" w:y="1"/>
      <w:spacing w:before="240"/>
    </w:pPr>
    <w:rPr>
      <w:color w:val="000000" w:themeColor="text1"/>
      <w:sz w:val="22"/>
    </w:rPr>
  </w:style>
  <w:style w:type="paragraph" w:customStyle="1" w:styleId="Style3">
    <w:name w:val="Style3"/>
    <w:basedOn w:val="Heading2"/>
    <w:uiPriority w:val="6"/>
    <w:semiHidden/>
    <w:rsid w:val="008A747B"/>
    <w:pPr>
      <w:framePr w:hSpace="180" w:wrap="around" w:vAnchor="text" w:hAnchor="text" w:y="1"/>
      <w:numPr>
        <w:numId w:val="20"/>
      </w:numPr>
      <w:spacing w:before="120"/>
    </w:pPr>
    <w:rPr>
      <w:b/>
      <w:bCs/>
      <w:szCs w:val="32"/>
    </w:rPr>
  </w:style>
  <w:style w:type="paragraph" w:customStyle="1" w:styleId="Style4">
    <w:name w:val="Style4"/>
    <w:basedOn w:val="Style2"/>
    <w:uiPriority w:val="6"/>
    <w:semiHidden/>
    <w:rsid w:val="00747869"/>
    <w:pPr>
      <w:framePr w:wrap="around"/>
      <w:spacing w:before="480" w:after="360"/>
      <w:ind w:left="360" w:right="360"/>
    </w:pPr>
    <w:rPr>
      <w:color w:val="FFFFFF" w:themeColor="background1"/>
    </w:rPr>
  </w:style>
  <w:style w:type="paragraph" w:styleId="ListBullet">
    <w:name w:val="List Bullet"/>
    <w:basedOn w:val="Normal"/>
    <w:uiPriority w:val="99"/>
    <w:rsid w:val="00B45EF7"/>
    <w:pPr>
      <w:numPr>
        <w:numId w:val="19"/>
      </w:numPr>
      <w:spacing w:before="120"/>
      <w:ind w:left="720" w:right="360"/>
    </w:pPr>
  </w:style>
  <w:style w:type="character" w:customStyle="1" w:styleId="Bold">
    <w:name w:val="Bold"/>
    <w:uiPriority w:val="1"/>
    <w:rsid w:val="00B45EF7"/>
    <w:rPr>
      <w:b/>
    </w:rPr>
  </w:style>
  <w:style w:type="paragraph" w:customStyle="1" w:styleId="Graphicsanchor">
    <w:name w:val="Graphics anchor"/>
    <w:basedOn w:val="Normal"/>
    <w:uiPriority w:val="6"/>
    <w:rsid w:val="00DF7595"/>
    <w:rPr>
      <w:sz w:val="2"/>
      <w:szCs w:val="2"/>
    </w:rPr>
  </w:style>
  <w:style w:type="paragraph" w:customStyle="1" w:styleId="Default">
    <w:name w:val="Default"/>
    <w:rsid w:val="0048196C"/>
    <w:pPr>
      <w:autoSpaceDE w:val="0"/>
      <w:autoSpaceDN w:val="0"/>
      <w:adjustRightInd w:val="0"/>
    </w:pPr>
    <w:rPr>
      <w:rFonts w:ascii="Segoe UI" w:hAnsi="Segoe UI" w:cs="Segoe UI"/>
      <w:color w:val="000000"/>
    </w:rPr>
  </w:style>
  <w:style w:type="paragraph" w:styleId="NoSpacing">
    <w:name w:val="No Spacing"/>
    <w:uiPriority w:val="1"/>
    <w:qFormat/>
    <w:rsid w:val="0048196C"/>
    <w:rPr>
      <w:color w:val="595959" w:themeColor="text1" w:themeTint="A6"/>
      <w:sz w:val="18"/>
      <w:szCs w:val="20"/>
    </w:rPr>
  </w:style>
  <w:style w:type="table" w:customStyle="1" w:styleId="LightGrid-Accent31">
    <w:name w:val="Light Grid - Accent 31"/>
    <w:basedOn w:val="TableNormal"/>
    <w:next w:val="LightGrid-Accent3"/>
    <w:uiPriority w:val="62"/>
    <w:rsid w:val="0048196C"/>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omic Sans MS" w:eastAsia="Times New Roman" w:hAnsi="Comic Sans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omic Sans MS" w:eastAsia="Times New Roman" w:hAnsi="Comic Sans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omic Sans MS" w:eastAsia="Times New Roman" w:hAnsi="Comic Sans MS" w:cs="Times New Roman"/>
        <w:b/>
        <w:bCs/>
      </w:rPr>
    </w:tblStylePr>
    <w:tblStylePr w:type="lastCol">
      <w:rPr>
        <w:rFonts w:ascii="Comic Sans MS" w:eastAsia="Times New Roman" w:hAnsi="Comic Sans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semiHidden/>
    <w:unhideWhenUsed/>
    <w:rsid w:val="0048196C"/>
    <w:tblPr>
      <w:tblStyleRowBandSize w:val="1"/>
      <w:tblStyleColBandSize w:val="1"/>
      <w:tblBorders>
        <w:top w:val="single" w:sz="8" w:space="0" w:color="3FAFCB" w:themeColor="accent3"/>
        <w:left w:val="single" w:sz="8" w:space="0" w:color="3FAFCB" w:themeColor="accent3"/>
        <w:bottom w:val="single" w:sz="8" w:space="0" w:color="3FAFCB" w:themeColor="accent3"/>
        <w:right w:val="single" w:sz="8" w:space="0" w:color="3FAFCB" w:themeColor="accent3"/>
        <w:insideH w:val="single" w:sz="8" w:space="0" w:color="3FAFCB" w:themeColor="accent3"/>
        <w:insideV w:val="single" w:sz="8" w:space="0" w:color="3FAFC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AFCB" w:themeColor="accent3"/>
          <w:left w:val="single" w:sz="8" w:space="0" w:color="3FAFCB" w:themeColor="accent3"/>
          <w:bottom w:val="single" w:sz="18" w:space="0" w:color="3FAFCB" w:themeColor="accent3"/>
          <w:right w:val="single" w:sz="8" w:space="0" w:color="3FAFCB" w:themeColor="accent3"/>
          <w:insideH w:val="nil"/>
          <w:insideV w:val="single" w:sz="8" w:space="0" w:color="3FAFC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AFCB" w:themeColor="accent3"/>
          <w:left w:val="single" w:sz="8" w:space="0" w:color="3FAFCB" w:themeColor="accent3"/>
          <w:bottom w:val="single" w:sz="8" w:space="0" w:color="3FAFCB" w:themeColor="accent3"/>
          <w:right w:val="single" w:sz="8" w:space="0" w:color="3FAFCB" w:themeColor="accent3"/>
          <w:insideH w:val="nil"/>
          <w:insideV w:val="single" w:sz="8" w:space="0" w:color="3FAFC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AFCB" w:themeColor="accent3"/>
          <w:left w:val="single" w:sz="8" w:space="0" w:color="3FAFCB" w:themeColor="accent3"/>
          <w:bottom w:val="single" w:sz="8" w:space="0" w:color="3FAFCB" w:themeColor="accent3"/>
          <w:right w:val="single" w:sz="8" w:space="0" w:color="3FAFCB" w:themeColor="accent3"/>
        </w:tcBorders>
      </w:tcPr>
    </w:tblStylePr>
    <w:tblStylePr w:type="band1Vert">
      <w:tblPr/>
      <w:tcPr>
        <w:tcBorders>
          <w:top w:val="single" w:sz="8" w:space="0" w:color="3FAFCB" w:themeColor="accent3"/>
          <w:left w:val="single" w:sz="8" w:space="0" w:color="3FAFCB" w:themeColor="accent3"/>
          <w:bottom w:val="single" w:sz="8" w:space="0" w:color="3FAFCB" w:themeColor="accent3"/>
          <w:right w:val="single" w:sz="8" w:space="0" w:color="3FAFCB" w:themeColor="accent3"/>
        </w:tcBorders>
        <w:shd w:val="clear" w:color="auto" w:fill="CFEBF2" w:themeFill="accent3" w:themeFillTint="3F"/>
      </w:tcPr>
    </w:tblStylePr>
    <w:tblStylePr w:type="band1Horz">
      <w:tblPr/>
      <w:tcPr>
        <w:tcBorders>
          <w:top w:val="single" w:sz="8" w:space="0" w:color="3FAFCB" w:themeColor="accent3"/>
          <w:left w:val="single" w:sz="8" w:space="0" w:color="3FAFCB" w:themeColor="accent3"/>
          <w:bottom w:val="single" w:sz="8" w:space="0" w:color="3FAFCB" w:themeColor="accent3"/>
          <w:right w:val="single" w:sz="8" w:space="0" w:color="3FAFCB" w:themeColor="accent3"/>
          <w:insideV w:val="single" w:sz="8" w:space="0" w:color="3FAFCB" w:themeColor="accent3"/>
        </w:tcBorders>
        <w:shd w:val="clear" w:color="auto" w:fill="CFEBF2" w:themeFill="accent3" w:themeFillTint="3F"/>
      </w:tcPr>
    </w:tblStylePr>
    <w:tblStylePr w:type="band2Horz">
      <w:tblPr/>
      <w:tcPr>
        <w:tcBorders>
          <w:top w:val="single" w:sz="8" w:space="0" w:color="3FAFCB" w:themeColor="accent3"/>
          <w:left w:val="single" w:sz="8" w:space="0" w:color="3FAFCB" w:themeColor="accent3"/>
          <w:bottom w:val="single" w:sz="8" w:space="0" w:color="3FAFCB" w:themeColor="accent3"/>
          <w:right w:val="single" w:sz="8" w:space="0" w:color="3FAFCB" w:themeColor="accent3"/>
          <w:insideV w:val="single" w:sz="8" w:space="0" w:color="3FAFCB" w:themeColor="accent3"/>
        </w:tcBorders>
      </w:tcPr>
    </w:tblStylePr>
  </w:style>
  <w:style w:type="table" w:customStyle="1" w:styleId="MediumShading1-Accent21">
    <w:name w:val="Medium Shading 1 - Accent 21"/>
    <w:basedOn w:val="TableNormal"/>
    <w:next w:val="MediumShading1-Accent2"/>
    <w:uiPriority w:val="63"/>
    <w:rsid w:val="00D65C99"/>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5C99"/>
    <w:tblPr>
      <w:tblStyleRowBandSize w:val="1"/>
      <w:tblStyleColBandSize w:val="1"/>
      <w:tblBorders>
        <w:top w:val="single" w:sz="8" w:space="0" w:color="E16D5D" w:themeColor="accent2" w:themeTint="BF"/>
        <w:left w:val="single" w:sz="8" w:space="0" w:color="E16D5D" w:themeColor="accent2" w:themeTint="BF"/>
        <w:bottom w:val="single" w:sz="8" w:space="0" w:color="E16D5D" w:themeColor="accent2" w:themeTint="BF"/>
        <w:right w:val="single" w:sz="8" w:space="0" w:color="E16D5D" w:themeColor="accent2" w:themeTint="BF"/>
        <w:insideH w:val="single" w:sz="8" w:space="0" w:color="E16D5D" w:themeColor="accent2" w:themeTint="BF"/>
      </w:tblBorders>
    </w:tblPr>
    <w:tblStylePr w:type="firstRow">
      <w:pPr>
        <w:spacing w:before="0" w:after="0" w:line="240" w:lineRule="auto"/>
      </w:pPr>
      <w:rPr>
        <w:b/>
        <w:bCs/>
        <w:color w:val="FFFFFF" w:themeColor="background1"/>
      </w:rPr>
      <w:tblPr/>
      <w:tcPr>
        <w:tcBorders>
          <w:top w:val="single" w:sz="8" w:space="0" w:color="E16D5D" w:themeColor="accent2" w:themeTint="BF"/>
          <w:left w:val="single" w:sz="8" w:space="0" w:color="E16D5D" w:themeColor="accent2" w:themeTint="BF"/>
          <w:bottom w:val="single" w:sz="8" w:space="0" w:color="E16D5D" w:themeColor="accent2" w:themeTint="BF"/>
          <w:right w:val="single" w:sz="8" w:space="0" w:color="E16D5D" w:themeColor="accent2" w:themeTint="BF"/>
          <w:insideH w:val="nil"/>
          <w:insideV w:val="nil"/>
        </w:tcBorders>
        <w:shd w:val="clear" w:color="auto" w:fill="D83D27" w:themeFill="accent2"/>
      </w:tcPr>
    </w:tblStylePr>
    <w:tblStylePr w:type="lastRow">
      <w:pPr>
        <w:spacing w:before="0" w:after="0" w:line="240" w:lineRule="auto"/>
      </w:pPr>
      <w:rPr>
        <w:b/>
        <w:bCs/>
      </w:rPr>
      <w:tblPr/>
      <w:tcPr>
        <w:tcBorders>
          <w:top w:val="double" w:sz="6" w:space="0" w:color="E16D5D" w:themeColor="accent2" w:themeTint="BF"/>
          <w:left w:val="single" w:sz="8" w:space="0" w:color="E16D5D" w:themeColor="accent2" w:themeTint="BF"/>
          <w:bottom w:val="single" w:sz="8" w:space="0" w:color="E16D5D" w:themeColor="accent2" w:themeTint="BF"/>
          <w:right w:val="single" w:sz="8" w:space="0" w:color="E16D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CEC9" w:themeFill="accent2" w:themeFillTint="3F"/>
      </w:tcPr>
    </w:tblStylePr>
    <w:tblStylePr w:type="band1Horz">
      <w:tblPr/>
      <w:tcPr>
        <w:tcBorders>
          <w:insideH w:val="nil"/>
          <w:insideV w:val="nil"/>
        </w:tcBorders>
        <w:shd w:val="clear" w:color="auto" w:fill="F5CEC9" w:themeFill="accent2" w:themeFillTint="3F"/>
      </w:tcPr>
    </w:tblStylePr>
    <w:tblStylePr w:type="band2Horz">
      <w:tblPr/>
      <w:tcPr>
        <w:tcBorders>
          <w:insideH w:val="nil"/>
          <w:insideV w:val="nil"/>
        </w:tcBorders>
      </w:tcPr>
    </w:tblStylePr>
  </w:style>
  <w:style w:type="table" w:styleId="TableGridLight">
    <w:name w:val="Grid Table Light"/>
    <w:basedOn w:val="TableNormal"/>
    <w:uiPriority w:val="40"/>
    <w:rsid w:val="006E44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6030F"/>
    <w:rPr>
      <w:sz w:val="22"/>
      <w:szCs w:val="28"/>
    </w:rPr>
  </w:style>
  <w:style w:type="character" w:styleId="Hyperlink">
    <w:name w:val="Hyperlink"/>
    <w:basedOn w:val="DefaultParagraphFont"/>
    <w:uiPriority w:val="99"/>
    <w:semiHidden/>
    <w:rsid w:val="000573E1"/>
    <w:rPr>
      <w:color w:val="0000FF" w:themeColor="hyperlink"/>
      <w:u w:val="single"/>
    </w:rPr>
  </w:style>
  <w:style w:type="character" w:styleId="UnresolvedMention">
    <w:name w:val="Unresolved Mention"/>
    <w:basedOn w:val="DefaultParagraphFont"/>
    <w:uiPriority w:val="99"/>
    <w:semiHidden/>
    <w:unhideWhenUsed/>
    <w:rsid w:val="00057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95302">
      <w:bodyDiv w:val="1"/>
      <w:marLeft w:val="0"/>
      <w:marRight w:val="0"/>
      <w:marTop w:val="0"/>
      <w:marBottom w:val="0"/>
      <w:divBdr>
        <w:top w:val="none" w:sz="0" w:space="0" w:color="auto"/>
        <w:left w:val="none" w:sz="0" w:space="0" w:color="auto"/>
        <w:bottom w:val="none" w:sz="0" w:space="0" w:color="auto"/>
        <w:right w:val="none" w:sz="0" w:space="0" w:color="auto"/>
      </w:divBdr>
      <w:divsChild>
        <w:div w:id="152794704">
          <w:marLeft w:val="0"/>
          <w:marRight w:val="0"/>
          <w:marTop w:val="0"/>
          <w:marBottom w:val="0"/>
          <w:divBdr>
            <w:top w:val="none" w:sz="0" w:space="0" w:color="auto"/>
            <w:left w:val="none" w:sz="0" w:space="0" w:color="auto"/>
            <w:bottom w:val="none" w:sz="0" w:space="0" w:color="auto"/>
            <w:right w:val="none" w:sz="0" w:space="0" w:color="auto"/>
          </w:divBdr>
          <w:divsChild>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 w:id="189413648">
          <w:marLeft w:val="0"/>
          <w:marRight w:val="0"/>
          <w:marTop w:val="0"/>
          <w:marBottom w:val="0"/>
          <w:divBdr>
            <w:top w:val="none" w:sz="0" w:space="0" w:color="auto"/>
            <w:left w:val="none" w:sz="0" w:space="0" w:color="auto"/>
            <w:bottom w:val="none" w:sz="0" w:space="0" w:color="auto"/>
            <w:right w:val="none" w:sz="0" w:space="0" w:color="auto"/>
          </w:divBdr>
          <w:divsChild>
            <w:div w:id="127207882">
              <w:marLeft w:val="0"/>
              <w:marRight w:val="0"/>
              <w:marTop w:val="0"/>
              <w:marBottom w:val="0"/>
              <w:divBdr>
                <w:top w:val="none" w:sz="0" w:space="0" w:color="auto"/>
                <w:left w:val="none" w:sz="0" w:space="0" w:color="auto"/>
                <w:bottom w:val="none" w:sz="0" w:space="0" w:color="auto"/>
                <w:right w:val="none" w:sz="0" w:space="0" w:color="auto"/>
              </w:divBdr>
            </w:div>
          </w:divsChild>
        </w:div>
        <w:div w:id="204097180">
          <w:marLeft w:val="0"/>
          <w:marRight w:val="0"/>
          <w:marTop w:val="0"/>
          <w:marBottom w:val="0"/>
          <w:divBdr>
            <w:top w:val="none" w:sz="0" w:space="0" w:color="auto"/>
            <w:left w:val="none" w:sz="0" w:space="0" w:color="auto"/>
            <w:bottom w:val="none" w:sz="0" w:space="0" w:color="auto"/>
            <w:right w:val="none" w:sz="0" w:space="0" w:color="auto"/>
          </w:divBdr>
          <w:divsChild>
            <w:div w:id="291638496">
              <w:marLeft w:val="0"/>
              <w:marRight w:val="0"/>
              <w:marTop w:val="0"/>
              <w:marBottom w:val="0"/>
              <w:divBdr>
                <w:top w:val="none" w:sz="0" w:space="0" w:color="auto"/>
                <w:left w:val="none" w:sz="0" w:space="0" w:color="auto"/>
                <w:bottom w:val="none" w:sz="0" w:space="0" w:color="auto"/>
                <w:right w:val="none" w:sz="0" w:space="0" w:color="auto"/>
              </w:divBdr>
            </w:div>
          </w:divsChild>
        </w:div>
        <w:div w:id="421033355">
          <w:marLeft w:val="0"/>
          <w:marRight w:val="0"/>
          <w:marTop w:val="0"/>
          <w:marBottom w:val="0"/>
          <w:divBdr>
            <w:top w:val="none" w:sz="0" w:space="0" w:color="auto"/>
            <w:left w:val="none" w:sz="0" w:space="0" w:color="auto"/>
            <w:bottom w:val="none" w:sz="0" w:space="0" w:color="auto"/>
            <w:right w:val="none" w:sz="0" w:space="0" w:color="auto"/>
          </w:divBdr>
          <w:divsChild>
            <w:div w:id="1945382749">
              <w:marLeft w:val="0"/>
              <w:marRight w:val="0"/>
              <w:marTop w:val="0"/>
              <w:marBottom w:val="0"/>
              <w:divBdr>
                <w:top w:val="none" w:sz="0" w:space="0" w:color="auto"/>
                <w:left w:val="none" w:sz="0" w:space="0" w:color="auto"/>
                <w:bottom w:val="none" w:sz="0" w:space="0" w:color="auto"/>
                <w:right w:val="none" w:sz="0" w:space="0" w:color="auto"/>
              </w:divBdr>
            </w:div>
          </w:divsChild>
        </w:div>
        <w:div w:id="438447846">
          <w:marLeft w:val="0"/>
          <w:marRight w:val="0"/>
          <w:marTop w:val="0"/>
          <w:marBottom w:val="0"/>
          <w:divBdr>
            <w:top w:val="none" w:sz="0" w:space="0" w:color="auto"/>
            <w:left w:val="none" w:sz="0" w:space="0" w:color="auto"/>
            <w:bottom w:val="none" w:sz="0" w:space="0" w:color="auto"/>
            <w:right w:val="none" w:sz="0" w:space="0" w:color="auto"/>
          </w:divBdr>
          <w:divsChild>
            <w:div w:id="555361250">
              <w:marLeft w:val="0"/>
              <w:marRight w:val="0"/>
              <w:marTop w:val="0"/>
              <w:marBottom w:val="0"/>
              <w:divBdr>
                <w:top w:val="none" w:sz="0" w:space="0" w:color="auto"/>
                <w:left w:val="none" w:sz="0" w:space="0" w:color="auto"/>
                <w:bottom w:val="none" w:sz="0" w:space="0" w:color="auto"/>
                <w:right w:val="none" w:sz="0" w:space="0" w:color="auto"/>
              </w:divBdr>
            </w:div>
          </w:divsChild>
        </w:div>
        <w:div w:id="553078962">
          <w:marLeft w:val="0"/>
          <w:marRight w:val="0"/>
          <w:marTop w:val="0"/>
          <w:marBottom w:val="0"/>
          <w:divBdr>
            <w:top w:val="none" w:sz="0" w:space="0" w:color="auto"/>
            <w:left w:val="none" w:sz="0" w:space="0" w:color="auto"/>
            <w:bottom w:val="none" w:sz="0" w:space="0" w:color="auto"/>
            <w:right w:val="none" w:sz="0" w:space="0" w:color="auto"/>
          </w:divBdr>
          <w:divsChild>
            <w:div w:id="118109789">
              <w:marLeft w:val="0"/>
              <w:marRight w:val="0"/>
              <w:marTop w:val="0"/>
              <w:marBottom w:val="0"/>
              <w:divBdr>
                <w:top w:val="none" w:sz="0" w:space="0" w:color="auto"/>
                <w:left w:val="none" w:sz="0" w:space="0" w:color="auto"/>
                <w:bottom w:val="none" w:sz="0" w:space="0" w:color="auto"/>
                <w:right w:val="none" w:sz="0" w:space="0" w:color="auto"/>
              </w:divBdr>
            </w:div>
          </w:divsChild>
        </w:div>
        <w:div w:id="607081659">
          <w:marLeft w:val="0"/>
          <w:marRight w:val="0"/>
          <w:marTop w:val="0"/>
          <w:marBottom w:val="0"/>
          <w:divBdr>
            <w:top w:val="none" w:sz="0" w:space="0" w:color="auto"/>
            <w:left w:val="none" w:sz="0" w:space="0" w:color="auto"/>
            <w:bottom w:val="none" w:sz="0" w:space="0" w:color="auto"/>
            <w:right w:val="none" w:sz="0" w:space="0" w:color="auto"/>
          </w:divBdr>
          <w:divsChild>
            <w:div w:id="210114909">
              <w:marLeft w:val="0"/>
              <w:marRight w:val="0"/>
              <w:marTop w:val="0"/>
              <w:marBottom w:val="0"/>
              <w:divBdr>
                <w:top w:val="none" w:sz="0" w:space="0" w:color="auto"/>
                <w:left w:val="none" w:sz="0" w:space="0" w:color="auto"/>
                <w:bottom w:val="none" w:sz="0" w:space="0" w:color="auto"/>
                <w:right w:val="none" w:sz="0" w:space="0" w:color="auto"/>
              </w:divBdr>
            </w:div>
          </w:divsChild>
        </w:div>
        <w:div w:id="903293198">
          <w:marLeft w:val="0"/>
          <w:marRight w:val="0"/>
          <w:marTop w:val="0"/>
          <w:marBottom w:val="0"/>
          <w:divBdr>
            <w:top w:val="none" w:sz="0" w:space="0" w:color="auto"/>
            <w:left w:val="none" w:sz="0" w:space="0" w:color="auto"/>
            <w:bottom w:val="none" w:sz="0" w:space="0" w:color="auto"/>
            <w:right w:val="none" w:sz="0" w:space="0" w:color="auto"/>
          </w:divBdr>
          <w:divsChild>
            <w:div w:id="282811153">
              <w:marLeft w:val="0"/>
              <w:marRight w:val="0"/>
              <w:marTop w:val="0"/>
              <w:marBottom w:val="0"/>
              <w:divBdr>
                <w:top w:val="none" w:sz="0" w:space="0" w:color="auto"/>
                <w:left w:val="none" w:sz="0" w:space="0" w:color="auto"/>
                <w:bottom w:val="none" w:sz="0" w:space="0" w:color="auto"/>
                <w:right w:val="none" w:sz="0" w:space="0" w:color="auto"/>
              </w:divBdr>
            </w:div>
          </w:divsChild>
        </w:div>
        <w:div w:id="907496262">
          <w:marLeft w:val="0"/>
          <w:marRight w:val="0"/>
          <w:marTop w:val="0"/>
          <w:marBottom w:val="0"/>
          <w:divBdr>
            <w:top w:val="none" w:sz="0" w:space="0" w:color="auto"/>
            <w:left w:val="none" w:sz="0" w:space="0" w:color="auto"/>
            <w:bottom w:val="none" w:sz="0" w:space="0" w:color="auto"/>
            <w:right w:val="none" w:sz="0" w:space="0" w:color="auto"/>
          </w:divBdr>
          <w:divsChild>
            <w:div w:id="1860385310">
              <w:marLeft w:val="0"/>
              <w:marRight w:val="0"/>
              <w:marTop w:val="0"/>
              <w:marBottom w:val="0"/>
              <w:divBdr>
                <w:top w:val="none" w:sz="0" w:space="0" w:color="auto"/>
                <w:left w:val="none" w:sz="0" w:space="0" w:color="auto"/>
                <w:bottom w:val="none" w:sz="0" w:space="0" w:color="auto"/>
                <w:right w:val="none" w:sz="0" w:space="0" w:color="auto"/>
              </w:divBdr>
            </w:div>
          </w:divsChild>
        </w:div>
        <w:div w:id="1134517761">
          <w:marLeft w:val="0"/>
          <w:marRight w:val="0"/>
          <w:marTop w:val="0"/>
          <w:marBottom w:val="0"/>
          <w:divBdr>
            <w:top w:val="none" w:sz="0" w:space="0" w:color="auto"/>
            <w:left w:val="none" w:sz="0" w:space="0" w:color="auto"/>
            <w:bottom w:val="none" w:sz="0" w:space="0" w:color="auto"/>
            <w:right w:val="none" w:sz="0" w:space="0" w:color="auto"/>
          </w:divBdr>
          <w:divsChild>
            <w:div w:id="1030766408">
              <w:marLeft w:val="0"/>
              <w:marRight w:val="0"/>
              <w:marTop w:val="0"/>
              <w:marBottom w:val="0"/>
              <w:divBdr>
                <w:top w:val="none" w:sz="0" w:space="0" w:color="auto"/>
                <w:left w:val="none" w:sz="0" w:space="0" w:color="auto"/>
                <w:bottom w:val="none" w:sz="0" w:space="0" w:color="auto"/>
                <w:right w:val="none" w:sz="0" w:space="0" w:color="auto"/>
              </w:divBdr>
            </w:div>
          </w:divsChild>
        </w:div>
        <w:div w:id="1584097194">
          <w:marLeft w:val="0"/>
          <w:marRight w:val="0"/>
          <w:marTop w:val="0"/>
          <w:marBottom w:val="0"/>
          <w:divBdr>
            <w:top w:val="none" w:sz="0" w:space="0" w:color="auto"/>
            <w:left w:val="none" w:sz="0" w:space="0" w:color="auto"/>
            <w:bottom w:val="none" w:sz="0" w:space="0" w:color="auto"/>
            <w:right w:val="none" w:sz="0" w:space="0" w:color="auto"/>
          </w:divBdr>
          <w:divsChild>
            <w:div w:id="1625498072">
              <w:marLeft w:val="0"/>
              <w:marRight w:val="0"/>
              <w:marTop w:val="0"/>
              <w:marBottom w:val="0"/>
              <w:divBdr>
                <w:top w:val="none" w:sz="0" w:space="0" w:color="auto"/>
                <w:left w:val="none" w:sz="0" w:space="0" w:color="auto"/>
                <w:bottom w:val="none" w:sz="0" w:space="0" w:color="auto"/>
                <w:right w:val="none" w:sz="0" w:space="0" w:color="auto"/>
              </w:divBdr>
            </w:div>
          </w:divsChild>
        </w:div>
        <w:div w:id="1691180533">
          <w:marLeft w:val="0"/>
          <w:marRight w:val="0"/>
          <w:marTop w:val="0"/>
          <w:marBottom w:val="0"/>
          <w:divBdr>
            <w:top w:val="none" w:sz="0" w:space="0" w:color="auto"/>
            <w:left w:val="none" w:sz="0" w:space="0" w:color="auto"/>
            <w:bottom w:val="none" w:sz="0" w:space="0" w:color="auto"/>
            <w:right w:val="none" w:sz="0" w:space="0" w:color="auto"/>
          </w:divBdr>
          <w:divsChild>
            <w:div w:id="144205754">
              <w:marLeft w:val="0"/>
              <w:marRight w:val="0"/>
              <w:marTop w:val="0"/>
              <w:marBottom w:val="0"/>
              <w:divBdr>
                <w:top w:val="none" w:sz="0" w:space="0" w:color="auto"/>
                <w:left w:val="none" w:sz="0" w:space="0" w:color="auto"/>
                <w:bottom w:val="none" w:sz="0" w:space="0" w:color="auto"/>
                <w:right w:val="none" w:sz="0" w:space="0" w:color="auto"/>
              </w:divBdr>
            </w:div>
          </w:divsChild>
        </w:div>
        <w:div w:id="1729182681">
          <w:marLeft w:val="0"/>
          <w:marRight w:val="0"/>
          <w:marTop w:val="0"/>
          <w:marBottom w:val="0"/>
          <w:divBdr>
            <w:top w:val="none" w:sz="0" w:space="0" w:color="auto"/>
            <w:left w:val="none" w:sz="0" w:space="0" w:color="auto"/>
            <w:bottom w:val="none" w:sz="0" w:space="0" w:color="auto"/>
            <w:right w:val="none" w:sz="0" w:space="0" w:color="auto"/>
          </w:divBdr>
          <w:divsChild>
            <w:div w:id="1350907644">
              <w:marLeft w:val="0"/>
              <w:marRight w:val="0"/>
              <w:marTop w:val="0"/>
              <w:marBottom w:val="0"/>
              <w:divBdr>
                <w:top w:val="none" w:sz="0" w:space="0" w:color="auto"/>
                <w:left w:val="none" w:sz="0" w:space="0" w:color="auto"/>
                <w:bottom w:val="none" w:sz="0" w:space="0" w:color="auto"/>
                <w:right w:val="none" w:sz="0" w:space="0" w:color="auto"/>
              </w:divBdr>
            </w:div>
          </w:divsChild>
        </w:div>
        <w:div w:id="1793327719">
          <w:marLeft w:val="0"/>
          <w:marRight w:val="0"/>
          <w:marTop w:val="0"/>
          <w:marBottom w:val="0"/>
          <w:divBdr>
            <w:top w:val="none" w:sz="0" w:space="0" w:color="auto"/>
            <w:left w:val="none" w:sz="0" w:space="0" w:color="auto"/>
            <w:bottom w:val="none" w:sz="0" w:space="0" w:color="auto"/>
            <w:right w:val="none" w:sz="0" w:space="0" w:color="auto"/>
          </w:divBdr>
          <w:divsChild>
            <w:div w:id="625696797">
              <w:marLeft w:val="0"/>
              <w:marRight w:val="0"/>
              <w:marTop w:val="0"/>
              <w:marBottom w:val="0"/>
              <w:divBdr>
                <w:top w:val="none" w:sz="0" w:space="0" w:color="auto"/>
                <w:left w:val="none" w:sz="0" w:space="0" w:color="auto"/>
                <w:bottom w:val="none" w:sz="0" w:space="0" w:color="auto"/>
                <w:right w:val="none" w:sz="0" w:space="0" w:color="auto"/>
              </w:divBdr>
            </w:div>
          </w:divsChild>
        </w:div>
        <w:div w:id="2079857227">
          <w:marLeft w:val="0"/>
          <w:marRight w:val="0"/>
          <w:marTop w:val="0"/>
          <w:marBottom w:val="0"/>
          <w:divBdr>
            <w:top w:val="none" w:sz="0" w:space="0" w:color="auto"/>
            <w:left w:val="none" w:sz="0" w:space="0" w:color="auto"/>
            <w:bottom w:val="none" w:sz="0" w:space="0" w:color="auto"/>
            <w:right w:val="none" w:sz="0" w:space="0" w:color="auto"/>
          </w:divBdr>
          <w:divsChild>
            <w:div w:id="2090039174">
              <w:marLeft w:val="0"/>
              <w:marRight w:val="0"/>
              <w:marTop w:val="0"/>
              <w:marBottom w:val="0"/>
              <w:divBdr>
                <w:top w:val="none" w:sz="0" w:space="0" w:color="auto"/>
                <w:left w:val="none" w:sz="0" w:space="0" w:color="auto"/>
                <w:bottom w:val="none" w:sz="0" w:space="0" w:color="auto"/>
                <w:right w:val="none" w:sz="0" w:space="0" w:color="auto"/>
              </w:divBdr>
            </w:div>
          </w:divsChild>
        </w:div>
        <w:div w:id="2120642324">
          <w:marLeft w:val="0"/>
          <w:marRight w:val="0"/>
          <w:marTop w:val="0"/>
          <w:marBottom w:val="0"/>
          <w:divBdr>
            <w:top w:val="none" w:sz="0" w:space="0" w:color="auto"/>
            <w:left w:val="none" w:sz="0" w:space="0" w:color="auto"/>
            <w:bottom w:val="none" w:sz="0" w:space="0" w:color="auto"/>
            <w:right w:val="none" w:sz="0" w:space="0" w:color="auto"/>
          </w:divBdr>
          <w:divsChild>
            <w:div w:id="9758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4676">
      <w:bodyDiv w:val="1"/>
      <w:marLeft w:val="0"/>
      <w:marRight w:val="0"/>
      <w:marTop w:val="0"/>
      <w:marBottom w:val="0"/>
      <w:divBdr>
        <w:top w:val="none" w:sz="0" w:space="0" w:color="auto"/>
        <w:left w:val="none" w:sz="0" w:space="0" w:color="auto"/>
        <w:bottom w:val="none" w:sz="0" w:space="0" w:color="auto"/>
        <w:right w:val="none" w:sz="0" w:space="0" w:color="auto"/>
      </w:divBdr>
    </w:div>
    <w:div w:id="277031564">
      <w:bodyDiv w:val="1"/>
      <w:marLeft w:val="0"/>
      <w:marRight w:val="0"/>
      <w:marTop w:val="0"/>
      <w:marBottom w:val="0"/>
      <w:divBdr>
        <w:top w:val="none" w:sz="0" w:space="0" w:color="auto"/>
        <w:left w:val="none" w:sz="0" w:space="0" w:color="auto"/>
        <w:bottom w:val="none" w:sz="0" w:space="0" w:color="auto"/>
        <w:right w:val="none" w:sz="0" w:space="0" w:color="auto"/>
      </w:divBdr>
    </w:div>
    <w:div w:id="288050480">
      <w:bodyDiv w:val="1"/>
      <w:marLeft w:val="0"/>
      <w:marRight w:val="0"/>
      <w:marTop w:val="0"/>
      <w:marBottom w:val="0"/>
      <w:divBdr>
        <w:top w:val="none" w:sz="0" w:space="0" w:color="auto"/>
        <w:left w:val="none" w:sz="0" w:space="0" w:color="auto"/>
        <w:bottom w:val="none" w:sz="0" w:space="0" w:color="auto"/>
        <w:right w:val="none" w:sz="0" w:space="0" w:color="auto"/>
      </w:divBdr>
      <w:divsChild>
        <w:div w:id="184562787">
          <w:marLeft w:val="0"/>
          <w:marRight w:val="0"/>
          <w:marTop w:val="0"/>
          <w:marBottom w:val="0"/>
          <w:divBdr>
            <w:top w:val="none" w:sz="0" w:space="0" w:color="auto"/>
            <w:left w:val="none" w:sz="0" w:space="0" w:color="auto"/>
            <w:bottom w:val="none" w:sz="0" w:space="0" w:color="auto"/>
            <w:right w:val="none" w:sz="0" w:space="0" w:color="auto"/>
          </w:divBdr>
          <w:divsChild>
            <w:div w:id="2122842573">
              <w:marLeft w:val="0"/>
              <w:marRight w:val="0"/>
              <w:marTop w:val="0"/>
              <w:marBottom w:val="0"/>
              <w:divBdr>
                <w:top w:val="none" w:sz="0" w:space="0" w:color="auto"/>
                <w:left w:val="none" w:sz="0" w:space="0" w:color="auto"/>
                <w:bottom w:val="none" w:sz="0" w:space="0" w:color="auto"/>
                <w:right w:val="none" w:sz="0" w:space="0" w:color="auto"/>
              </w:divBdr>
            </w:div>
          </w:divsChild>
        </w:div>
        <w:div w:id="196823140">
          <w:marLeft w:val="0"/>
          <w:marRight w:val="0"/>
          <w:marTop w:val="0"/>
          <w:marBottom w:val="0"/>
          <w:divBdr>
            <w:top w:val="none" w:sz="0" w:space="0" w:color="auto"/>
            <w:left w:val="none" w:sz="0" w:space="0" w:color="auto"/>
            <w:bottom w:val="none" w:sz="0" w:space="0" w:color="auto"/>
            <w:right w:val="none" w:sz="0" w:space="0" w:color="auto"/>
          </w:divBdr>
          <w:divsChild>
            <w:div w:id="1644460037">
              <w:marLeft w:val="0"/>
              <w:marRight w:val="0"/>
              <w:marTop w:val="0"/>
              <w:marBottom w:val="0"/>
              <w:divBdr>
                <w:top w:val="none" w:sz="0" w:space="0" w:color="auto"/>
                <w:left w:val="none" w:sz="0" w:space="0" w:color="auto"/>
                <w:bottom w:val="none" w:sz="0" w:space="0" w:color="auto"/>
                <w:right w:val="none" w:sz="0" w:space="0" w:color="auto"/>
              </w:divBdr>
            </w:div>
          </w:divsChild>
        </w:div>
        <w:div w:id="241837022">
          <w:marLeft w:val="0"/>
          <w:marRight w:val="0"/>
          <w:marTop w:val="0"/>
          <w:marBottom w:val="0"/>
          <w:divBdr>
            <w:top w:val="none" w:sz="0" w:space="0" w:color="auto"/>
            <w:left w:val="none" w:sz="0" w:space="0" w:color="auto"/>
            <w:bottom w:val="none" w:sz="0" w:space="0" w:color="auto"/>
            <w:right w:val="none" w:sz="0" w:space="0" w:color="auto"/>
          </w:divBdr>
          <w:divsChild>
            <w:div w:id="1564097664">
              <w:marLeft w:val="0"/>
              <w:marRight w:val="0"/>
              <w:marTop w:val="0"/>
              <w:marBottom w:val="0"/>
              <w:divBdr>
                <w:top w:val="none" w:sz="0" w:space="0" w:color="auto"/>
                <w:left w:val="none" w:sz="0" w:space="0" w:color="auto"/>
                <w:bottom w:val="none" w:sz="0" w:space="0" w:color="auto"/>
                <w:right w:val="none" w:sz="0" w:space="0" w:color="auto"/>
              </w:divBdr>
            </w:div>
          </w:divsChild>
        </w:div>
        <w:div w:id="508521185">
          <w:marLeft w:val="0"/>
          <w:marRight w:val="0"/>
          <w:marTop w:val="0"/>
          <w:marBottom w:val="0"/>
          <w:divBdr>
            <w:top w:val="none" w:sz="0" w:space="0" w:color="auto"/>
            <w:left w:val="none" w:sz="0" w:space="0" w:color="auto"/>
            <w:bottom w:val="none" w:sz="0" w:space="0" w:color="auto"/>
            <w:right w:val="none" w:sz="0" w:space="0" w:color="auto"/>
          </w:divBdr>
          <w:divsChild>
            <w:div w:id="1087651682">
              <w:marLeft w:val="0"/>
              <w:marRight w:val="0"/>
              <w:marTop w:val="0"/>
              <w:marBottom w:val="0"/>
              <w:divBdr>
                <w:top w:val="none" w:sz="0" w:space="0" w:color="auto"/>
                <w:left w:val="none" w:sz="0" w:space="0" w:color="auto"/>
                <w:bottom w:val="none" w:sz="0" w:space="0" w:color="auto"/>
                <w:right w:val="none" w:sz="0" w:space="0" w:color="auto"/>
              </w:divBdr>
            </w:div>
          </w:divsChild>
        </w:div>
        <w:div w:id="736366219">
          <w:marLeft w:val="0"/>
          <w:marRight w:val="0"/>
          <w:marTop w:val="0"/>
          <w:marBottom w:val="0"/>
          <w:divBdr>
            <w:top w:val="none" w:sz="0" w:space="0" w:color="auto"/>
            <w:left w:val="none" w:sz="0" w:space="0" w:color="auto"/>
            <w:bottom w:val="none" w:sz="0" w:space="0" w:color="auto"/>
            <w:right w:val="none" w:sz="0" w:space="0" w:color="auto"/>
          </w:divBdr>
          <w:divsChild>
            <w:div w:id="267735323">
              <w:marLeft w:val="0"/>
              <w:marRight w:val="0"/>
              <w:marTop w:val="0"/>
              <w:marBottom w:val="0"/>
              <w:divBdr>
                <w:top w:val="none" w:sz="0" w:space="0" w:color="auto"/>
                <w:left w:val="none" w:sz="0" w:space="0" w:color="auto"/>
                <w:bottom w:val="none" w:sz="0" w:space="0" w:color="auto"/>
                <w:right w:val="none" w:sz="0" w:space="0" w:color="auto"/>
              </w:divBdr>
            </w:div>
          </w:divsChild>
        </w:div>
        <w:div w:id="814687115">
          <w:marLeft w:val="0"/>
          <w:marRight w:val="0"/>
          <w:marTop w:val="0"/>
          <w:marBottom w:val="0"/>
          <w:divBdr>
            <w:top w:val="none" w:sz="0" w:space="0" w:color="auto"/>
            <w:left w:val="none" w:sz="0" w:space="0" w:color="auto"/>
            <w:bottom w:val="none" w:sz="0" w:space="0" w:color="auto"/>
            <w:right w:val="none" w:sz="0" w:space="0" w:color="auto"/>
          </w:divBdr>
          <w:divsChild>
            <w:div w:id="1761023816">
              <w:marLeft w:val="0"/>
              <w:marRight w:val="0"/>
              <w:marTop w:val="0"/>
              <w:marBottom w:val="0"/>
              <w:divBdr>
                <w:top w:val="none" w:sz="0" w:space="0" w:color="auto"/>
                <w:left w:val="none" w:sz="0" w:space="0" w:color="auto"/>
                <w:bottom w:val="none" w:sz="0" w:space="0" w:color="auto"/>
                <w:right w:val="none" w:sz="0" w:space="0" w:color="auto"/>
              </w:divBdr>
            </w:div>
          </w:divsChild>
        </w:div>
        <w:div w:id="865406421">
          <w:marLeft w:val="0"/>
          <w:marRight w:val="0"/>
          <w:marTop w:val="0"/>
          <w:marBottom w:val="0"/>
          <w:divBdr>
            <w:top w:val="none" w:sz="0" w:space="0" w:color="auto"/>
            <w:left w:val="none" w:sz="0" w:space="0" w:color="auto"/>
            <w:bottom w:val="none" w:sz="0" w:space="0" w:color="auto"/>
            <w:right w:val="none" w:sz="0" w:space="0" w:color="auto"/>
          </w:divBdr>
          <w:divsChild>
            <w:div w:id="520629115">
              <w:marLeft w:val="0"/>
              <w:marRight w:val="0"/>
              <w:marTop w:val="0"/>
              <w:marBottom w:val="0"/>
              <w:divBdr>
                <w:top w:val="none" w:sz="0" w:space="0" w:color="auto"/>
                <w:left w:val="none" w:sz="0" w:space="0" w:color="auto"/>
                <w:bottom w:val="none" w:sz="0" w:space="0" w:color="auto"/>
                <w:right w:val="none" w:sz="0" w:space="0" w:color="auto"/>
              </w:divBdr>
            </w:div>
          </w:divsChild>
        </w:div>
        <w:div w:id="1056661612">
          <w:marLeft w:val="0"/>
          <w:marRight w:val="0"/>
          <w:marTop w:val="0"/>
          <w:marBottom w:val="0"/>
          <w:divBdr>
            <w:top w:val="none" w:sz="0" w:space="0" w:color="auto"/>
            <w:left w:val="none" w:sz="0" w:space="0" w:color="auto"/>
            <w:bottom w:val="none" w:sz="0" w:space="0" w:color="auto"/>
            <w:right w:val="none" w:sz="0" w:space="0" w:color="auto"/>
          </w:divBdr>
          <w:divsChild>
            <w:div w:id="1118647385">
              <w:marLeft w:val="0"/>
              <w:marRight w:val="0"/>
              <w:marTop w:val="0"/>
              <w:marBottom w:val="0"/>
              <w:divBdr>
                <w:top w:val="none" w:sz="0" w:space="0" w:color="auto"/>
                <w:left w:val="none" w:sz="0" w:space="0" w:color="auto"/>
                <w:bottom w:val="none" w:sz="0" w:space="0" w:color="auto"/>
                <w:right w:val="none" w:sz="0" w:space="0" w:color="auto"/>
              </w:divBdr>
            </w:div>
          </w:divsChild>
        </w:div>
        <w:div w:id="1229994568">
          <w:marLeft w:val="0"/>
          <w:marRight w:val="0"/>
          <w:marTop w:val="0"/>
          <w:marBottom w:val="0"/>
          <w:divBdr>
            <w:top w:val="none" w:sz="0" w:space="0" w:color="auto"/>
            <w:left w:val="none" w:sz="0" w:space="0" w:color="auto"/>
            <w:bottom w:val="none" w:sz="0" w:space="0" w:color="auto"/>
            <w:right w:val="none" w:sz="0" w:space="0" w:color="auto"/>
          </w:divBdr>
          <w:divsChild>
            <w:div w:id="2143695544">
              <w:marLeft w:val="0"/>
              <w:marRight w:val="0"/>
              <w:marTop w:val="0"/>
              <w:marBottom w:val="0"/>
              <w:divBdr>
                <w:top w:val="none" w:sz="0" w:space="0" w:color="auto"/>
                <w:left w:val="none" w:sz="0" w:space="0" w:color="auto"/>
                <w:bottom w:val="none" w:sz="0" w:space="0" w:color="auto"/>
                <w:right w:val="none" w:sz="0" w:space="0" w:color="auto"/>
              </w:divBdr>
            </w:div>
          </w:divsChild>
        </w:div>
        <w:div w:id="1274945404">
          <w:marLeft w:val="0"/>
          <w:marRight w:val="0"/>
          <w:marTop w:val="0"/>
          <w:marBottom w:val="0"/>
          <w:divBdr>
            <w:top w:val="none" w:sz="0" w:space="0" w:color="auto"/>
            <w:left w:val="none" w:sz="0" w:space="0" w:color="auto"/>
            <w:bottom w:val="none" w:sz="0" w:space="0" w:color="auto"/>
            <w:right w:val="none" w:sz="0" w:space="0" w:color="auto"/>
          </w:divBdr>
          <w:divsChild>
            <w:div w:id="876576762">
              <w:marLeft w:val="0"/>
              <w:marRight w:val="0"/>
              <w:marTop w:val="0"/>
              <w:marBottom w:val="0"/>
              <w:divBdr>
                <w:top w:val="none" w:sz="0" w:space="0" w:color="auto"/>
                <w:left w:val="none" w:sz="0" w:space="0" w:color="auto"/>
                <w:bottom w:val="none" w:sz="0" w:space="0" w:color="auto"/>
                <w:right w:val="none" w:sz="0" w:space="0" w:color="auto"/>
              </w:divBdr>
            </w:div>
          </w:divsChild>
        </w:div>
        <w:div w:id="1696030891">
          <w:marLeft w:val="0"/>
          <w:marRight w:val="0"/>
          <w:marTop w:val="0"/>
          <w:marBottom w:val="0"/>
          <w:divBdr>
            <w:top w:val="none" w:sz="0" w:space="0" w:color="auto"/>
            <w:left w:val="none" w:sz="0" w:space="0" w:color="auto"/>
            <w:bottom w:val="none" w:sz="0" w:space="0" w:color="auto"/>
            <w:right w:val="none" w:sz="0" w:space="0" w:color="auto"/>
          </w:divBdr>
          <w:divsChild>
            <w:div w:id="475798796">
              <w:marLeft w:val="0"/>
              <w:marRight w:val="0"/>
              <w:marTop w:val="0"/>
              <w:marBottom w:val="0"/>
              <w:divBdr>
                <w:top w:val="none" w:sz="0" w:space="0" w:color="auto"/>
                <w:left w:val="none" w:sz="0" w:space="0" w:color="auto"/>
                <w:bottom w:val="none" w:sz="0" w:space="0" w:color="auto"/>
                <w:right w:val="none" w:sz="0" w:space="0" w:color="auto"/>
              </w:divBdr>
            </w:div>
          </w:divsChild>
        </w:div>
        <w:div w:id="1714034951">
          <w:marLeft w:val="0"/>
          <w:marRight w:val="0"/>
          <w:marTop w:val="0"/>
          <w:marBottom w:val="0"/>
          <w:divBdr>
            <w:top w:val="none" w:sz="0" w:space="0" w:color="auto"/>
            <w:left w:val="none" w:sz="0" w:space="0" w:color="auto"/>
            <w:bottom w:val="none" w:sz="0" w:space="0" w:color="auto"/>
            <w:right w:val="none" w:sz="0" w:space="0" w:color="auto"/>
          </w:divBdr>
          <w:divsChild>
            <w:div w:id="1285769470">
              <w:marLeft w:val="0"/>
              <w:marRight w:val="0"/>
              <w:marTop w:val="0"/>
              <w:marBottom w:val="0"/>
              <w:divBdr>
                <w:top w:val="none" w:sz="0" w:space="0" w:color="auto"/>
                <w:left w:val="none" w:sz="0" w:space="0" w:color="auto"/>
                <w:bottom w:val="none" w:sz="0" w:space="0" w:color="auto"/>
                <w:right w:val="none" w:sz="0" w:space="0" w:color="auto"/>
              </w:divBdr>
            </w:div>
          </w:divsChild>
        </w:div>
        <w:div w:id="1830976995">
          <w:marLeft w:val="0"/>
          <w:marRight w:val="0"/>
          <w:marTop w:val="0"/>
          <w:marBottom w:val="0"/>
          <w:divBdr>
            <w:top w:val="none" w:sz="0" w:space="0" w:color="auto"/>
            <w:left w:val="none" w:sz="0" w:space="0" w:color="auto"/>
            <w:bottom w:val="none" w:sz="0" w:space="0" w:color="auto"/>
            <w:right w:val="none" w:sz="0" w:space="0" w:color="auto"/>
          </w:divBdr>
          <w:divsChild>
            <w:div w:id="1800107683">
              <w:marLeft w:val="0"/>
              <w:marRight w:val="0"/>
              <w:marTop w:val="0"/>
              <w:marBottom w:val="0"/>
              <w:divBdr>
                <w:top w:val="none" w:sz="0" w:space="0" w:color="auto"/>
                <w:left w:val="none" w:sz="0" w:space="0" w:color="auto"/>
                <w:bottom w:val="none" w:sz="0" w:space="0" w:color="auto"/>
                <w:right w:val="none" w:sz="0" w:space="0" w:color="auto"/>
              </w:divBdr>
            </w:div>
          </w:divsChild>
        </w:div>
        <w:div w:id="1953591944">
          <w:marLeft w:val="0"/>
          <w:marRight w:val="0"/>
          <w:marTop w:val="0"/>
          <w:marBottom w:val="0"/>
          <w:divBdr>
            <w:top w:val="none" w:sz="0" w:space="0" w:color="auto"/>
            <w:left w:val="none" w:sz="0" w:space="0" w:color="auto"/>
            <w:bottom w:val="none" w:sz="0" w:space="0" w:color="auto"/>
            <w:right w:val="none" w:sz="0" w:space="0" w:color="auto"/>
          </w:divBdr>
          <w:divsChild>
            <w:div w:id="569727893">
              <w:marLeft w:val="0"/>
              <w:marRight w:val="0"/>
              <w:marTop w:val="0"/>
              <w:marBottom w:val="0"/>
              <w:divBdr>
                <w:top w:val="none" w:sz="0" w:space="0" w:color="auto"/>
                <w:left w:val="none" w:sz="0" w:space="0" w:color="auto"/>
                <w:bottom w:val="none" w:sz="0" w:space="0" w:color="auto"/>
                <w:right w:val="none" w:sz="0" w:space="0" w:color="auto"/>
              </w:divBdr>
            </w:div>
          </w:divsChild>
        </w:div>
        <w:div w:id="2003268414">
          <w:marLeft w:val="0"/>
          <w:marRight w:val="0"/>
          <w:marTop w:val="0"/>
          <w:marBottom w:val="0"/>
          <w:divBdr>
            <w:top w:val="none" w:sz="0" w:space="0" w:color="auto"/>
            <w:left w:val="none" w:sz="0" w:space="0" w:color="auto"/>
            <w:bottom w:val="none" w:sz="0" w:space="0" w:color="auto"/>
            <w:right w:val="none" w:sz="0" w:space="0" w:color="auto"/>
          </w:divBdr>
          <w:divsChild>
            <w:div w:id="700935973">
              <w:marLeft w:val="0"/>
              <w:marRight w:val="0"/>
              <w:marTop w:val="0"/>
              <w:marBottom w:val="0"/>
              <w:divBdr>
                <w:top w:val="none" w:sz="0" w:space="0" w:color="auto"/>
                <w:left w:val="none" w:sz="0" w:space="0" w:color="auto"/>
                <w:bottom w:val="none" w:sz="0" w:space="0" w:color="auto"/>
                <w:right w:val="none" w:sz="0" w:space="0" w:color="auto"/>
              </w:divBdr>
            </w:div>
          </w:divsChild>
        </w:div>
        <w:div w:id="2033259291">
          <w:marLeft w:val="0"/>
          <w:marRight w:val="0"/>
          <w:marTop w:val="0"/>
          <w:marBottom w:val="0"/>
          <w:divBdr>
            <w:top w:val="none" w:sz="0" w:space="0" w:color="auto"/>
            <w:left w:val="none" w:sz="0" w:space="0" w:color="auto"/>
            <w:bottom w:val="none" w:sz="0" w:space="0" w:color="auto"/>
            <w:right w:val="none" w:sz="0" w:space="0" w:color="auto"/>
          </w:divBdr>
          <w:divsChild>
            <w:div w:id="17837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0742">
      <w:bodyDiv w:val="1"/>
      <w:marLeft w:val="0"/>
      <w:marRight w:val="0"/>
      <w:marTop w:val="0"/>
      <w:marBottom w:val="0"/>
      <w:divBdr>
        <w:top w:val="none" w:sz="0" w:space="0" w:color="auto"/>
        <w:left w:val="none" w:sz="0" w:space="0" w:color="auto"/>
        <w:bottom w:val="none" w:sz="0" w:space="0" w:color="auto"/>
        <w:right w:val="none" w:sz="0" w:space="0" w:color="auto"/>
      </w:divBdr>
    </w:div>
    <w:div w:id="739526119">
      <w:bodyDiv w:val="1"/>
      <w:marLeft w:val="0"/>
      <w:marRight w:val="0"/>
      <w:marTop w:val="0"/>
      <w:marBottom w:val="0"/>
      <w:divBdr>
        <w:top w:val="none" w:sz="0" w:space="0" w:color="auto"/>
        <w:left w:val="none" w:sz="0" w:space="0" w:color="auto"/>
        <w:bottom w:val="none" w:sz="0" w:space="0" w:color="auto"/>
        <w:right w:val="none" w:sz="0" w:space="0" w:color="auto"/>
      </w:divBdr>
    </w:div>
    <w:div w:id="1024789429">
      <w:bodyDiv w:val="1"/>
      <w:marLeft w:val="0"/>
      <w:marRight w:val="0"/>
      <w:marTop w:val="0"/>
      <w:marBottom w:val="0"/>
      <w:divBdr>
        <w:top w:val="none" w:sz="0" w:space="0" w:color="auto"/>
        <w:left w:val="none" w:sz="0" w:space="0" w:color="auto"/>
        <w:bottom w:val="none" w:sz="0" w:space="0" w:color="auto"/>
        <w:right w:val="none" w:sz="0" w:space="0" w:color="auto"/>
      </w:divBdr>
    </w:div>
    <w:div w:id="1114327728">
      <w:bodyDiv w:val="1"/>
      <w:marLeft w:val="0"/>
      <w:marRight w:val="0"/>
      <w:marTop w:val="0"/>
      <w:marBottom w:val="0"/>
      <w:divBdr>
        <w:top w:val="none" w:sz="0" w:space="0" w:color="auto"/>
        <w:left w:val="none" w:sz="0" w:space="0" w:color="auto"/>
        <w:bottom w:val="none" w:sz="0" w:space="0" w:color="auto"/>
        <w:right w:val="none" w:sz="0" w:space="0" w:color="auto"/>
      </w:divBdr>
    </w:div>
    <w:div w:id="1184980785">
      <w:bodyDiv w:val="1"/>
      <w:marLeft w:val="0"/>
      <w:marRight w:val="0"/>
      <w:marTop w:val="0"/>
      <w:marBottom w:val="0"/>
      <w:divBdr>
        <w:top w:val="none" w:sz="0" w:space="0" w:color="auto"/>
        <w:left w:val="none" w:sz="0" w:space="0" w:color="auto"/>
        <w:bottom w:val="none" w:sz="0" w:space="0" w:color="auto"/>
        <w:right w:val="none" w:sz="0" w:space="0" w:color="auto"/>
      </w:divBdr>
    </w:div>
    <w:div w:id="1253389216">
      <w:bodyDiv w:val="1"/>
      <w:marLeft w:val="0"/>
      <w:marRight w:val="0"/>
      <w:marTop w:val="0"/>
      <w:marBottom w:val="0"/>
      <w:divBdr>
        <w:top w:val="none" w:sz="0" w:space="0" w:color="auto"/>
        <w:left w:val="none" w:sz="0" w:space="0" w:color="auto"/>
        <w:bottom w:val="none" w:sz="0" w:space="0" w:color="auto"/>
        <w:right w:val="none" w:sz="0" w:space="0" w:color="auto"/>
      </w:divBdr>
    </w:div>
    <w:div w:id="1517621279">
      <w:bodyDiv w:val="1"/>
      <w:marLeft w:val="0"/>
      <w:marRight w:val="0"/>
      <w:marTop w:val="0"/>
      <w:marBottom w:val="0"/>
      <w:divBdr>
        <w:top w:val="none" w:sz="0" w:space="0" w:color="auto"/>
        <w:left w:val="none" w:sz="0" w:space="0" w:color="auto"/>
        <w:bottom w:val="none" w:sz="0" w:space="0" w:color="auto"/>
        <w:right w:val="none" w:sz="0" w:space="0" w:color="auto"/>
      </w:divBdr>
    </w:div>
    <w:div w:id="156744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BBR">
  <a:themeElements>
    <a:clrScheme name="Custom 15">
      <a:dk1>
        <a:srgbClr val="000000"/>
      </a:dk1>
      <a:lt1>
        <a:srgbClr val="FFFFFF"/>
      </a:lt1>
      <a:dk2>
        <a:srgbClr val="5E5E5E"/>
      </a:dk2>
      <a:lt2>
        <a:srgbClr val="D6D5D5"/>
      </a:lt2>
      <a:accent1>
        <a:srgbClr val="3B4455"/>
      </a:accent1>
      <a:accent2>
        <a:srgbClr val="D83D27"/>
      </a:accent2>
      <a:accent3>
        <a:srgbClr val="3FAFCB"/>
      </a:accent3>
      <a:accent4>
        <a:srgbClr val="2381A2"/>
      </a:accent4>
      <a:accent5>
        <a:srgbClr val="004B67"/>
      </a:accent5>
      <a:accent6>
        <a:srgbClr val="002E44"/>
      </a:accent6>
      <a:hlink>
        <a:srgbClr val="0000FF"/>
      </a:hlink>
      <a:folHlink>
        <a:srgbClr val="FF00FF"/>
      </a:folHlink>
    </a:clrScheme>
    <a:fontScheme name="Custom 18">
      <a:majorFont>
        <a:latin typeface="Aptos"/>
        <a:ea typeface=""/>
        <a:cs typeface=""/>
      </a:majorFont>
      <a:minorFont>
        <a:latin typeface="Aptos"/>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BBR" id="{BA77FA38-CF3B-FE4E-AA83-C891F0DB40B1}" vid="{30B385FE-81C6-BC41-A0F5-2CFBEA2587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762fbca-7220-47cd-b13c-eaed0fbf9d46" xsi:nil="true"/>
    <lcf76f155ced4ddcb4097134ff3c332f xmlns="42e715f6-0f0f-4a45-b88a-f79dfeb4b1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6EB798E098DD4DA0BFD220CA241084" ma:contentTypeVersion="11" ma:contentTypeDescription="Create a new document." ma:contentTypeScope="" ma:versionID="868cdd9c103df6f1e5f697b33673a499">
  <xsd:schema xmlns:xsd="http://www.w3.org/2001/XMLSchema" xmlns:xs="http://www.w3.org/2001/XMLSchema" xmlns:p="http://schemas.microsoft.com/office/2006/metadata/properties" xmlns:ns2="42e715f6-0f0f-4a45-b88a-f79dfeb4b134" xmlns:ns3="5762fbca-7220-47cd-b13c-eaed0fbf9d46" targetNamespace="http://schemas.microsoft.com/office/2006/metadata/properties" ma:root="true" ma:fieldsID="e2785b9c4e399e09a28bd652bba9675b" ns2:_="" ns3:_="">
    <xsd:import namespace="42e715f6-0f0f-4a45-b88a-f79dfeb4b134"/>
    <xsd:import namespace="5762fbca-7220-47cd-b13c-eaed0fbf9d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15f6-0f0f-4a45-b88a-f79dfeb4b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8e829-9e8e-48e5-a862-9236dedaf6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62fbca-7220-47cd-b13c-eaed0fbf9d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1bcbbd-c150-4805-925f-23fa90ca5546}" ma:internalName="TaxCatchAll" ma:showField="CatchAllData" ma:web="5762fbca-7220-47cd-b13c-eaed0fbf9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08F27-B5ED-4462-B2CB-58DE6D45B7BD}">
  <ds:schemaRefs>
    <ds:schemaRef ds:uri="http://schemas.microsoft.com/sharepoint/v3/contenttype/forms"/>
  </ds:schemaRefs>
</ds:datastoreItem>
</file>

<file path=customXml/itemProps2.xml><?xml version="1.0" encoding="utf-8"?>
<ds:datastoreItem xmlns:ds="http://schemas.openxmlformats.org/officeDocument/2006/customXml" ds:itemID="{8350094C-0D3E-4E0A-A2D0-7BE047D09FEF}">
  <ds:schemaRefs>
    <ds:schemaRef ds:uri="http://schemas.openxmlformats.org/officeDocument/2006/bibliography"/>
  </ds:schemaRefs>
</ds:datastoreItem>
</file>

<file path=customXml/itemProps3.xml><?xml version="1.0" encoding="utf-8"?>
<ds:datastoreItem xmlns:ds="http://schemas.openxmlformats.org/officeDocument/2006/customXml" ds:itemID="{8798095E-4456-4E45-8445-539B9EDACF3C}">
  <ds:schemaRefs>
    <ds:schemaRef ds:uri="http://schemas.microsoft.com/office/2006/metadata/properties"/>
    <ds:schemaRef ds:uri="http://schemas.microsoft.com/office/infopath/2007/PartnerControls"/>
    <ds:schemaRef ds:uri="5762fbca-7220-47cd-b13c-eaed0fbf9d46"/>
    <ds:schemaRef ds:uri="42e715f6-0f0f-4a45-b88a-f79dfeb4b134"/>
  </ds:schemaRefs>
</ds:datastoreItem>
</file>

<file path=customXml/itemProps4.xml><?xml version="1.0" encoding="utf-8"?>
<ds:datastoreItem xmlns:ds="http://schemas.openxmlformats.org/officeDocument/2006/customXml" ds:itemID="{739AD40E-2E50-4FF5-A7C0-5812FF306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15f6-0f0f-4a45-b88a-f79dfeb4b134"/>
    <ds:schemaRef ds:uri="5762fbca-7220-47cd-b13c-eaed0fbf9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9</Pages>
  <Words>1413</Words>
  <Characters>8245</Characters>
  <Application>Microsoft Office Word</Application>
  <DocSecurity>0</DocSecurity>
  <Lines>363</Lines>
  <Paragraphs>105</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Whetham, Anna</dc:creator>
  <cp:keywords/>
  <dc:description/>
  <cp:lastModifiedBy>Lauren Ebert</cp:lastModifiedBy>
  <cp:revision>2</cp:revision>
  <cp:lastPrinted>2025-10-20T23:51:00Z</cp:lastPrinted>
  <dcterms:created xsi:type="dcterms:W3CDTF">2025-12-11T23:07:00Z</dcterms:created>
  <dcterms:modified xsi:type="dcterms:W3CDTF">2025-12-11T23:07:00Z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0x010100C76EB798E098DD4DA0BFD220CA241084</vt:lpwstr>
  </property>
  <property fmtid="{D5CDD505-2E9C-101B-9397-08002B2CF9AE}" pid="3" name="MediaServiceImageTags">
    <vt:lpwstr/>
  </property>
  <property fmtid="{D5CDD505-2E9C-101B-9397-08002B2CF9AE}" pid="4" name="MSIP_Label_6caf3cf3-58f8-40e8-a2e7-815c99a5a229_Enabled">
    <vt:lpwstr>true</vt:lpwstr>
  </property>
  <property fmtid="{D5CDD505-2E9C-101B-9397-08002B2CF9AE}" pid="5" name="MSIP_Label_6caf3cf3-58f8-40e8-a2e7-815c99a5a229_SetDate">
    <vt:lpwstr>2025-10-07T15:51:03Z</vt:lpwstr>
  </property>
  <property fmtid="{D5CDD505-2E9C-101B-9397-08002B2CF9AE}" pid="6" name="MSIP_Label_6caf3cf3-58f8-40e8-a2e7-815c99a5a229_Method">
    <vt:lpwstr>Standard</vt:lpwstr>
  </property>
  <property fmtid="{D5CDD505-2E9C-101B-9397-08002B2CF9AE}" pid="7" name="MSIP_Label_6caf3cf3-58f8-40e8-a2e7-815c99a5a229_Name">
    <vt:lpwstr>Internal</vt:lpwstr>
  </property>
  <property fmtid="{D5CDD505-2E9C-101B-9397-08002B2CF9AE}" pid="8" name="MSIP_Label_6caf3cf3-58f8-40e8-a2e7-815c99a5a229_SiteId">
    <vt:lpwstr>62828782-11ac-421a-b35a-7bc3e4c0bfbe</vt:lpwstr>
  </property>
  <property fmtid="{D5CDD505-2E9C-101B-9397-08002B2CF9AE}" pid="9" name="MSIP_Label_6caf3cf3-58f8-40e8-a2e7-815c99a5a229_ActionId">
    <vt:lpwstr>4958dfc9-8f8c-4179-a40c-99f1aebdbaf3</vt:lpwstr>
  </property>
  <property fmtid="{D5CDD505-2E9C-101B-9397-08002B2CF9AE}" pid="10" name="MSIP_Label_6caf3cf3-58f8-40e8-a2e7-815c99a5a229_ContentBits">
    <vt:lpwstr>0</vt:lpwstr>
  </property>
  <property fmtid="{D5CDD505-2E9C-101B-9397-08002B2CF9AE}" pid="11" name="MSIP_Label_6caf3cf3-58f8-40e8-a2e7-815c99a5a229_Tag">
    <vt:lpwstr>10, 3, 0, 1</vt:lpwstr>
  </property>
</Properties>
</file>